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F9D" w:rsidRPr="00D07D0B" w:rsidRDefault="000863E5" w:rsidP="00D14035">
      <w:pPr>
        <w:pStyle w:val="BodyParagraph"/>
      </w:pPr>
      <w:bookmarkStart w:id="0" w:name="_GoBack"/>
      <w:bookmarkEnd w:id="0"/>
      <w:r>
        <w:rPr>
          <w:noProof/>
          <w:lang w:eastAsia="zh-CN"/>
        </w:rPr>
        <w:drawing>
          <wp:anchor distT="0" distB="0" distL="114300" distR="114300" simplePos="0" relativeHeight="251658240" behindDoc="0" locked="0" layoutInCell="1" allowOverlap="1" wp14:anchorId="29594FF4" wp14:editId="625D1AC8">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mc:AlternateContent>
          <mc:Choice Requires="wps">
            <w:drawing>
              <wp:anchor distT="0" distB="0" distL="114300" distR="114300" simplePos="0" relativeHeight="251657216" behindDoc="0" locked="0" layoutInCell="1" allowOverlap="1" wp14:anchorId="789741D5" wp14:editId="5DC57D0A">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0319" w:rsidRPr="00DE6891" w:rsidRDefault="00100319"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rsidR="00100319" w:rsidRPr="00DE6891" w:rsidRDefault="00100319" w:rsidP="00F27A9D">
                      <w:pPr>
                        <w:pStyle w:val="LanguageCode"/>
                      </w:pPr>
                      <w:r w:rsidRPr="00DE6891">
                        <w:t>ENGLISH (EN)</w:t>
                      </w:r>
                    </w:p>
                  </w:txbxContent>
                </v:textbox>
              </v:shape>
            </w:pict>
          </mc:Fallback>
        </mc:AlternateContent>
      </w:r>
    </w:p>
    <w:p w:rsidR="00A85814" w:rsidRPr="00A85814" w:rsidRDefault="0027198E" w:rsidP="00A85814">
      <w:pPr>
        <w:pStyle w:val="Heading1"/>
      </w:pPr>
      <w:r>
        <w:t>Increasing Sustainable Service</w:t>
      </w:r>
    </w:p>
    <w:p w:rsidR="00D917B9" w:rsidRPr="00D917B9" w:rsidRDefault="00D917B9" w:rsidP="00D14035">
      <w:pPr>
        <w:pStyle w:val="BodyParagraph"/>
      </w:pPr>
      <w:r w:rsidRPr="00D917B9">
        <w:t xml:space="preserve">Carrying out sustainable projects is key to bringing positive, lasting change to communities locally and globally. To increase sustainable service, a goal of our </w:t>
      </w:r>
      <w:hyperlink r:id="rId10" w:history="1">
        <w:r w:rsidRPr="00D917B9">
          <w:rPr>
            <w:rStyle w:val="Hyperlink"/>
          </w:rPr>
          <w:t>strategic plan</w:t>
        </w:r>
      </w:hyperlink>
      <w:r w:rsidRPr="00D917B9">
        <w:t xml:space="preserve">, Rotary concentrates on programs and activities that engage young leaders and empower youth, and </w:t>
      </w:r>
      <w:r w:rsidR="00D14035">
        <w:t xml:space="preserve">on </w:t>
      </w:r>
      <w:r w:rsidRPr="00D917B9">
        <w:t>our six areas of focus.</w:t>
      </w:r>
    </w:p>
    <w:p w:rsidR="00D917B9" w:rsidRPr="00D917B9" w:rsidRDefault="00D917B9" w:rsidP="00D917B9">
      <w:pPr>
        <w:pStyle w:val="Subhead1"/>
      </w:pPr>
      <w:r w:rsidRPr="00D917B9">
        <w:t>our young leaders</w:t>
      </w:r>
    </w:p>
    <w:p w:rsidR="00F149C1" w:rsidRPr="00D917B9" w:rsidRDefault="002240D2" w:rsidP="00D14035">
      <w:pPr>
        <w:pStyle w:val="BulletPoints"/>
      </w:pPr>
      <w:r w:rsidRPr="00D917B9">
        <w:rPr>
          <w:b/>
        </w:rPr>
        <w:t xml:space="preserve">Rotaractors </w:t>
      </w:r>
      <w:r w:rsidR="00B52158" w:rsidRPr="00D917B9">
        <w:t>(ages 18-30)</w:t>
      </w:r>
      <w:r w:rsidR="00B52158" w:rsidRPr="00593A26">
        <w:rPr>
          <w:b/>
        </w:rPr>
        <w:t>:</w:t>
      </w:r>
      <w:r w:rsidR="00B52158" w:rsidRPr="00D917B9">
        <w:t xml:space="preserve"> 187,864</w:t>
      </w:r>
      <w:r w:rsidR="00CA2343">
        <w:t>*</w:t>
      </w:r>
    </w:p>
    <w:p w:rsidR="00F149C1" w:rsidRPr="00D917B9" w:rsidRDefault="002240D2" w:rsidP="00D14035">
      <w:pPr>
        <w:pStyle w:val="BulletPoints"/>
      </w:pPr>
      <w:r w:rsidRPr="00B24D05">
        <w:rPr>
          <w:b/>
        </w:rPr>
        <w:t xml:space="preserve">Rotaract </w:t>
      </w:r>
      <w:r w:rsidR="00D14035">
        <w:rPr>
          <w:b/>
        </w:rPr>
        <w:t>c</w:t>
      </w:r>
      <w:r w:rsidRPr="00B24D05">
        <w:rPr>
          <w:b/>
        </w:rPr>
        <w:t>lubs</w:t>
      </w:r>
      <w:r w:rsidR="00B52158" w:rsidRPr="00B24D05">
        <w:rPr>
          <w:b/>
        </w:rPr>
        <w:t>:</w:t>
      </w:r>
      <w:r w:rsidR="00D917B9">
        <w:t xml:space="preserve"> 8,168</w:t>
      </w:r>
    </w:p>
    <w:p w:rsidR="005B12C6" w:rsidRPr="00D917B9" w:rsidRDefault="002240D2" w:rsidP="00151387">
      <w:pPr>
        <w:pStyle w:val="BulletPoints"/>
        <w:rPr>
          <w:b/>
          <w:lang w:val="en"/>
        </w:rPr>
      </w:pPr>
      <w:r w:rsidRPr="00D917B9">
        <w:rPr>
          <w:b/>
          <w:lang w:val="en"/>
        </w:rPr>
        <w:t>Interactors</w:t>
      </w:r>
      <w:r w:rsidR="00B52158" w:rsidRPr="00D917B9">
        <w:rPr>
          <w:b/>
          <w:lang w:val="en"/>
        </w:rPr>
        <w:t xml:space="preserve"> </w:t>
      </w:r>
      <w:r w:rsidR="00B52158" w:rsidRPr="00D917B9">
        <w:rPr>
          <w:lang w:val="en"/>
        </w:rPr>
        <w:t>(ages 12-18)</w:t>
      </w:r>
      <w:r w:rsidR="00B52158" w:rsidRPr="00593A26">
        <w:rPr>
          <w:b/>
          <w:lang w:val="en"/>
        </w:rPr>
        <w:t>:</w:t>
      </w:r>
      <w:r w:rsidR="00B52158" w:rsidRPr="00B24D05">
        <w:rPr>
          <w:lang w:val="en"/>
        </w:rPr>
        <w:t xml:space="preserve"> </w:t>
      </w:r>
      <w:r w:rsidR="00B52158" w:rsidRPr="00D917B9">
        <w:rPr>
          <w:lang w:val="en"/>
        </w:rPr>
        <w:t>423,499</w:t>
      </w:r>
    </w:p>
    <w:p w:rsidR="00F149C1" w:rsidRPr="00D917B9" w:rsidRDefault="002240D2" w:rsidP="00D14035">
      <w:pPr>
        <w:pStyle w:val="BulletPoints"/>
        <w:rPr>
          <w:lang w:val="en"/>
        </w:rPr>
      </w:pPr>
      <w:r w:rsidRPr="00B24D05">
        <w:rPr>
          <w:b/>
          <w:lang w:val="en"/>
        </w:rPr>
        <w:t xml:space="preserve">Interact </w:t>
      </w:r>
      <w:r w:rsidR="00D14035" w:rsidRPr="00B24D05">
        <w:rPr>
          <w:b/>
          <w:lang w:val="en"/>
        </w:rPr>
        <w:t>c</w:t>
      </w:r>
      <w:r w:rsidRPr="00B24D05">
        <w:rPr>
          <w:b/>
          <w:lang w:val="en"/>
        </w:rPr>
        <w:t>lubs</w:t>
      </w:r>
      <w:r w:rsidR="00B52158" w:rsidRPr="00B24D05">
        <w:rPr>
          <w:b/>
          <w:lang w:val="en"/>
        </w:rPr>
        <w:t xml:space="preserve">: </w:t>
      </w:r>
      <w:r w:rsidR="00B52158" w:rsidRPr="00D917B9">
        <w:rPr>
          <w:lang w:val="en"/>
        </w:rPr>
        <w:t>18,413</w:t>
      </w:r>
    </w:p>
    <w:p w:rsidR="005B12C6" w:rsidRPr="00D917B9" w:rsidRDefault="002240D2" w:rsidP="00D14035">
      <w:pPr>
        <w:pStyle w:val="BulletPoints"/>
        <w:rPr>
          <w:lang w:val="en"/>
        </w:rPr>
      </w:pPr>
      <w:r w:rsidRPr="00D917B9">
        <w:rPr>
          <w:b/>
          <w:lang w:val="en"/>
        </w:rPr>
        <w:t>Rotary Youth Exchange</w:t>
      </w:r>
      <w:r w:rsidR="00B52158" w:rsidRPr="00D917B9">
        <w:rPr>
          <w:b/>
          <w:lang w:val="en"/>
        </w:rPr>
        <w:t xml:space="preserve"> </w:t>
      </w:r>
      <w:r w:rsidR="00B52158" w:rsidRPr="00D917B9">
        <w:rPr>
          <w:lang w:val="en"/>
        </w:rPr>
        <w:t>(</w:t>
      </w:r>
      <w:r w:rsidR="00151387">
        <w:rPr>
          <w:lang w:val="en"/>
        </w:rPr>
        <w:t xml:space="preserve">for </w:t>
      </w:r>
      <w:r w:rsidR="00B52158" w:rsidRPr="00D917B9">
        <w:rPr>
          <w:lang w:val="en"/>
        </w:rPr>
        <w:t>ages 15-19)</w:t>
      </w:r>
      <w:r w:rsidR="00B52158" w:rsidRPr="00593A26">
        <w:rPr>
          <w:b/>
          <w:lang w:val="en"/>
        </w:rPr>
        <w:t>:</w:t>
      </w:r>
      <w:r w:rsidR="00B52158" w:rsidRPr="00D917B9">
        <w:rPr>
          <w:lang w:val="en"/>
        </w:rPr>
        <w:t xml:space="preserve"> </w:t>
      </w:r>
      <w:r w:rsidR="00CA2343">
        <w:rPr>
          <w:lang w:val="en"/>
        </w:rPr>
        <w:t>Nearly 7,600</w:t>
      </w:r>
      <w:r w:rsidR="00B52158" w:rsidRPr="00D917B9">
        <w:rPr>
          <w:lang w:val="en"/>
        </w:rPr>
        <w:t xml:space="preserve"> students from </w:t>
      </w:r>
      <w:r w:rsidR="00CA2343">
        <w:rPr>
          <w:lang w:val="en"/>
        </w:rPr>
        <w:t>80</w:t>
      </w:r>
      <w:r w:rsidR="00B52158" w:rsidRPr="00D917B9">
        <w:rPr>
          <w:lang w:val="en"/>
        </w:rPr>
        <w:t xml:space="preserve"> countries</w:t>
      </w:r>
    </w:p>
    <w:p w:rsidR="005B12C6" w:rsidRPr="00D917B9" w:rsidRDefault="002240D2" w:rsidP="00D14035">
      <w:pPr>
        <w:pStyle w:val="BulletPoints"/>
      </w:pPr>
      <w:r w:rsidRPr="00D917B9">
        <w:rPr>
          <w:b/>
          <w:lang w:val="en"/>
        </w:rPr>
        <w:t>Rotary Youth Leadership Awards</w:t>
      </w:r>
      <w:r w:rsidR="00B52158" w:rsidRPr="00D917B9">
        <w:rPr>
          <w:b/>
          <w:lang w:val="en"/>
        </w:rPr>
        <w:t xml:space="preserve">: </w:t>
      </w:r>
      <w:r w:rsidR="00B52158" w:rsidRPr="00D917B9">
        <w:t xml:space="preserve">Thousands of secondary school students, university students, and young professionals </w:t>
      </w:r>
      <w:r w:rsidR="006A0DE9">
        <w:t xml:space="preserve">who </w:t>
      </w:r>
      <w:r w:rsidR="00B52158" w:rsidRPr="00D917B9">
        <w:t>participate in local leadership development programs each year</w:t>
      </w:r>
    </w:p>
    <w:p w:rsidR="00D917B9" w:rsidRPr="00D14035" w:rsidRDefault="00CA2343" w:rsidP="00512746">
      <w:pPr>
        <w:pStyle w:val="Footnote"/>
      </w:pPr>
      <w:r>
        <w:t>*A</w:t>
      </w:r>
      <w:r w:rsidR="00D917B9" w:rsidRPr="00D14035">
        <w:t xml:space="preserve">s of 1 July 2015 </w:t>
      </w:r>
    </w:p>
    <w:p w:rsidR="00D917B9" w:rsidRPr="00D917B9" w:rsidRDefault="00D917B9" w:rsidP="00D917B9">
      <w:pPr>
        <w:pStyle w:val="Subhead1"/>
      </w:pPr>
      <w:r w:rsidRPr="00D917B9">
        <w:t xml:space="preserve">What we can </w:t>
      </w:r>
      <w:r w:rsidR="00573AC9">
        <w:t>do</w:t>
      </w:r>
    </w:p>
    <w:p w:rsidR="005E7288" w:rsidRPr="00D917B9" w:rsidRDefault="00151387" w:rsidP="00512746">
      <w:pPr>
        <w:pStyle w:val="BulletPoints"/>
      </w:pPr>
      <w:r w:rsidRPr="00396E49">
        <w:rPr>
          <w:color w:val="0251A3"/>
        </w:rPr>
        <w:t>•</w:t>
      </w:r>
      <w:r w:rsidRPr="00D07D0B">
        <w:t xml:space="preserve"> </w:t>
      </w:r>
      <w:r w:rsidR="00B52158" w:rsidRPr="00D917B9">
        <w:t xml:space="preserve">Engage young professionals through </w:t>
      </w:r>
      <w:hyperlink r:id="rId11" w:history="1">
        <w:r w:rsidR="00B52158" w:rsidRPr="00D917B9">
          <w:rPr>
            <w:rStyle w:val="Hyperlink"/>
          </w:rPr>
          <w:t>Rotaract</w:t>
        </w:r>
      </w:hyperlink>
      <w:r w:rsidR="00B52158" w:rsidRPr="00512746">
        <w:rPr>
          <w:color w:val="auto"/>
        </w:rPr>
        <w:t xml:space="preserve"> </w:t>
      </w:r>
      <w:r w:rsidR="00B52158" w:rsidRPr="00D917B9">
        <w:t>and connect through mentoring. Promote community-based Rotaract clubs as Rotary club partners to expand and di</w:t>
      </w:r>
      <w:r w:rsidR="00573AC9">
        <w:t>versify service in communities.</w:t>
      </w:r>
    </w:p>
    <w:p w:rsidR="000B2E34" w:rsidRPr="00D917B9" w:rsidRDefault="00151387" w:rsidP="00512746">
      <w:pPr>
        <w:pStyle w:val="BulletPoints"/>
      </w:pPr>
      <w:r w:rsidRPr="00396E49">
        <w:rPr>
          <w:color w:val="0251A3"/>
        </w:rPr>
        <w:t>•</w:t>
      </w:r>
      <w:r w:rsidRPr="00D07D0B">
        <w:t xml:space="preserve"> </w:t>
      </w:r>
      <w:r w:rsidR="00B52158" w:rsidRPr="00D917B9">
        <w:t>Build effective ongoing relationships with young professionals and with the family of Rotary, including Rotaractors, grant recipients, and other program alumni</w:t>
      </w:r>
      <w:r w:rsidR="00B52158" w:rsidRPr="005A4B07">
        <w:t xml:space="preserve"> by working on service projects together</w:t>
      </w:r>
      <w:r w:rsidR="00B52158" w:rsidRPr="00D917B9">
        <w:t>.</w:t>
      </w:r>
    </w:p>
    <w:p w:rsidR="005E7288" w:rsidRPr="00D917B9" w:rsidRDefault="00151387" w:rsidP="00512746">
      <w:pPr>
        <w:pStyle w:val="BulletPoints"/>
      </w:pPr>
      <w:r w:rsidRPr="00396E49">
        <w:rPr>
          <w:color w:val="0251A3"/>
        </w:rPr>
        <w:t>•</w:t>
      </w:r>
      <w:r w:rsidRPr="00D07D0B">
        <w:t xml:space="preserve"> </w:t>
      </w:r>
      <w:r w:rsidR="00B52158" w:rsidRPr="00D917B9">
        <w:t xml:space="preserve">Develop leaders in your community and club, and build goodwill, international understanding, and life-long friendships by getting them involved in </w:t>
      </w:r>
      <w:hyperlink r:id="rId12" w:history="1">
        <w:r w:rsidR="00B52158" w:rsidRPr="00D917B9">
          <w:rPr>
            <w:rStyle w:val="Hyperlink"/>
          </w:rPr>
          <w:t>Interact</w:t>
        </w:r>
      </w:hyperlink>
      <w:r w:rsidR="00B52158" w:rsidRPr="00D917B9">
        <w:t xml:space="preserve">, </w:t>
      </w:r>
      <w:hyperlink r:id="rId13" w:history="1">
        <w:r w:rsidR="00B52158" w:rsidRPr="00D917B9">
          <w:rPr>
            <w:rStyle w:val="Hyperlink"/>
          </w:rPr>
          <w:t>RYLA</w:t>
        </w:r>
      </w:hyperlink>
      <w:r w:rsidR="00B52158" w:rsidRPr="00D917B9">
        <w:t>, or other Rotary programs and activities.</w:t>
      </w:r>
    </w:p>
    <w:p w:rsidR="00F129C9" w:rsidRPr="00D917B9" w:rsidRDefault="00151387" w:rsidP="00512746">
      <w:pPr>
        <w:pStyle w:val="BulletPoints"/>
      </w:pPr>
      <w:r w:rsidRPr="00396E49">
        <w:rPr>
          <w:color w:val="0251A3"/>
        </w:rPr>
        <w:t>•</w:t>
      </w:r>
      <w:r w:rsidRPr="00D07D0B">
        <w:t xml:space="preserve"> </w:t>
      </w:r>
      <w:r w:rsidR="00B52158" w:rsidRPr="00D917B9">
        <w:t xml:space="preserve">Promote peace by supporting </w:t>
      </w:r>
      <w:hyperlink r:id="rId14" w:history="1">
        <w:r w:rsidR="00B52158" w:rsidRPr="00D917B9">
          <w:rPr>
            <w:rStyle w:val="Hyperlink"/>
          </w:rPr>
          <w:t>Rotary Youth Exchange</w:t>
        </w:r>
      </w:hyperlink>
      <w:r w:rsidR="00573AC9">
        <w:t>.</w:t>
      </w:r>
    </w:p>
    <w:p w:rsidR="005E7288" w:rsidRPr="00D917B9" w:rsidRDefault="00151387" w:rsidP="00512746">
      <w:pPr>
        <w:pStyle w:val="BulletPoints"/>
      </w:pPr>
      <w:r w:rsidRPr="00396E49">
        <w:rPr>
          <w:color w:val="0251A3"/>
        </w:rPr>
        <w:t>•</w:t>
      </w:r>
      <w:r w:rsidRPr="00D07D0B">
        <w:t xml:space="preserve"> </w:t>
      </w:r>
      <w:r w:rsidR="00B52158" w:rsidRPr="00D917B9">
        <w:t xml:space="preserve">Encourage community involvement by sponsoring a </w:t>
      </w:r>
      <w:hyperlink r:id="rId15" w:history="1">
        <w:r w:rsidR="00B52158" w:rsidRPr="00D917B9">
          <w:rPr>
            <w:rStyle w:val="Hyperlink"/>
          </w:rPr>
          <w:t>Rotary Community Corps</w:t>
        </w:r>
      </w:hyperlink>
      <w:r w:rsidR="00B52158" w:rsidRPr="00D917B9">
        <w:t>.</w:t>
      </w:r>
    </w:p>
    <w:p w:rsidR="00217C54" w:rsidRPr="00D917B9" w:rsidRDefault="00151387" w:rsidP="00512746">
      <w:pPr>
        <w:pStyle w:val="BulletPoints"/>
      </w:pPr>
      <w:r w:rsidRPr="00396E49">
        <w:rPr>
          <w:color w:val="0251A3"/>
        </w:rPr>
        <w:t>•</w:t>
      </w:r>
      <w:r w:rsidRPr="00D07D0B">
        <w:t xml:space="preserve"> </w:t>
      </w:r>
      <w:r w:rsidR="00B52158" w:rsidRPr="00D917B9">
        <w:t xml:space="preserve">Share your expertise in a </w:t>
      </w:r>
      <w:hyperlink r:id="rId16" w:history="1">
        <w:r w:rsidR="00B52158" w:rsidRPr="00D917B9">
          <w:rPr>
            <w:rStyle w:val="Hyperlink"/>
          </w:rPr>
          <w:t>Rotarian Action Group</w:t>
        </w:r>
      </w:hyperlink>
      <w:r w:rsidR="00B52158" w:rsidRPr="00D917B9">
        <w:t>.</w:t>
      </w:r>
    </w:p>
    <w:p w:rsidR="00F129C9" w:rsidRPr="00D917B9" w:rsidRDefault="00151387" w:rsidP="00512746">
      <w:pPr>
        <w:pStyle w:val="BulletPoints"/>
      </w:pPr>
      <w:r w:rsidRPr="00396E49">
        <w:rPr>
          <w:color w:val="0251A3"/>
        </w:rPr>
        <w:t>•</w:t>
      </w:r>
      <w:r w:rsidRPr="00D07D0B">
        <w:t xml:space="preserve"> </w:t>
      </w:r>
      <w:r w:rsidR="00B52158" w:rsidRPr="00D917B9">
        <w:t xml:space="preserve">Celebrate Rotary’s impact by adding completed club and district service projects to </w:t>
      </w:r>
      <w:hyperlink r:id="rId17" w:history="1">
        <w:r w:rsidR="00B52158" w:rsidRPr="00D917B9">
          <w:rPr>
            <w:rStyle w:val="Hyperlink"/>
          </w:rPr>
          <w:t>Rotary Showcase</w:t>
        </w:r>
      </w:hyperlink>
      <w:r w:rsidR="00B52158" w:rsidRPr="00D917B9">
        <w:t>.</w:t>
      </w:r>
    </w:p>
    <w:p w:rsidR="00D917B9" w:rsidRPr="00D917B9" w:rsidRDefault="00D917B9" w:rsidP="00D917B9">
      <w:pPr>
        <w:pStyle w:val="Subhead1"/>
      </w:pPr>
      <w:r w:rsidRPr="00D917B9">
        <w:t>Doing more good through our areas of focus</w:t>
      </w:r>
    </w:p>
    <w:p w:rsidR="00D917B9" w:rsidRPr="00D917B9" w:rsidRDefault="00D917B9" w:rsidP="00D14035">
      <w:pPr>
        <w:pStyle w:val="BodyParagraph"/>
      </w:pPr>
      <w:r w:rsidRPr="00D917B9">
        <w:t xml:space="preserve">We </w:t>
      </w:r>
      <w:r w:rsidR="00151387" w:rsidRPr="00D917B9">
        <w:t>transform lives and communities</w:t>
      </w:r>
      <w:r w:rsidR="00151387">
        <w:t xml:space="preserve"> by</w:t>
      </w:r>
      <w:r w:rsidR="00FD0C35">
        <w:t xml:space="preserve"> carrying out</w:t>
      </w:r>
      <w:r w:rsidRPr="00D917B9">
        <w:t xml:space="preserve"> sustainable projects in our </w:t>
      </w:r>
      <w:hyperlink r:id="rId18" w:history="1">
        <w:r w:rsidR="00573AC9" w:rsidRPr="00D917B9">
          <w:rPr>
            <w:rStyle w:val="Hyperlink"/>
          </w:rPr>
          <w:t>areas of focus</w:t>
        </w:r>
      </w:hyperlink>
      <w:r w:rsidRPr="00D917B9">
        <w:t>. Here are a few examples.</w:t>
      </w:r>
    </w:p>
    <w:p w:rsidR="002240D2" w:rsidRDefault="004A7FC0" w:rsidP="00B52158">
      <w:pPr>
        <w:pStyle w:val="Subhead2"/>
      </w:pPr>
      <w:hyperlink r:id="rId19" w:history="1">
        <w:r w:rsidR="00D917B9" w:rsidRPr="002240D2">
          <w:rPr>
            <w:rStyle w:val="Hyperlink"/>
          </w:rPr>
          <w:t>Fighting disease</w:t>
        </w:r>
      </w:hyperlink>
    </w:p>
    <w:p w:rsidR="00D917B9" w:rsidRPr="00D917B9" w:rsidRDefault="00BE55FB" w:rsidP="00D14035">
      <w:pPr>
        <w:pStyle w:val="BodyParagraph"/>
      </w:pPr>
      <w:r>
        <w:t xml:space="preserve">Through </w:t>
      </w:r>
      <w:r w:rsidR="00D917B9" w:rsidRPr="00D917B9">
        <w:t>Family Health Days</w:t>
      </w:r>
      <w:r>
        <w:t>, Rotary members</w:t>
      </w:r>
      <w:r w:rsidR="00D917B9" w:rsidRPr="00D917B9">
        <w:t xml:space="preserve"> have provided free health care services to hundreds of thousands of people in Ghana, Nigeria, South Africa, and Uganda since 2011. </w:t>
      </w:r>
      <w:r w:rsidR="00B24D05">
        <w:t>T</w:t>
      </w:r>
      <w:r w:rsidR="00D917B9" w:rsidRPr="00D917B9">
        <w:t xml:space="preserve">he program is </w:t>
      </w:r>
      <w:r w:rsidR="006A0DE9">
        <w:t xml:space="preserve">led by Rotary and </w:t>
      </w:r>
      <w:r w:rsidR="00D917B9" w:rsidRPr="00D917B9">
        <w:t xml:space="preserve">sponsored by the South Africa Department of Health, U.S. Centers for Disease Control and Prevention, U.S. Agency for International Development, and others. Also, our investments in the polio eradication infrastructure </w:t>
      </w:r>
      <w:r w:rsidR="00151387">
        <w:t xml:space="preserve">in Nigeria </w:t>
      </w:r>
      <w:r w:rsidR="00D917B9" w:rsidRPr="00D917B9">
        <w:t xml:space="preserve">helped the government stop the </w:t>
      </w:r>
      <w:r w:rsidR="00573AC9">
        <w:t xml:space="preserve">Ebola </w:t>
      </w:r>
      <w:r w:rsidR="00D917B9" w:rsidRPr="00D917B9">
        <w:t>outbreak in 2014.</w:t>
      </w:r>
    </w:p>
    <w:p w:rsidR="00B52158" w:rsidRDefault="004A7FC0" w:rsidP="00B52158">
      <w:pPr>
        <w:pStyle w:val="Subhead2"/>
      </w:pPr>
      <w:hyperlink r:id="rId20" w:history="1">
        <w:r w:rsidR="002240D2" w:rsidRPr="002240D2">
          <w:rPr>
            <w:rStyle w:val="Hyperlink"/>
          </w:rPr>
          <w:t>Providing clean water, sanitation, and hygiene</w:t>
        </w:r>
      </w:hyperlink>
    </w:p>
    <w:p w:rsidR="00025FFB" w:rsidRPr="00D917B9" w:rsidRDefault="00B52158" w:rsidP="00D14035">
      <w:pPr>
        <w:pStyle w:val="BodyParagraph"/>
      </w:pPr>
      <w:r w:rsidRPr="00D917B9">
        <w:t>Rotary has developed lasting relationships with the U.S. Agency for International Development, local government agencies, nonprofit organizations, and the private sector to provide access to safe water, sanitation, and hygiene services to schools, clinics,</w:t>
      </w:r>
      <w:r w:rsidR="00573AC9">
        <w:t xml:space="preserve"> and communities across Ghana.</w:t>
      </w:r>
    </w:p>
    <w:p w:rsidR="00B52158" w:rsidRDefault="004A7FC0" w:rsidP="00B52158">
      <w:pPr>
        <w:pStyle w:val="Subhead2"/>
      </w:pPr>
      <w:hyperlink r:id="rId21" w:history="1">
        <w:r w:rsidR="00B52158" w:rsidRPr="002240D2">
          <w:rPr>
            <w:rStyle w:val="Hyperlink"/>
          </w:rPr>
          <w:t>Saving mothers and children</w:t>
        </w:r>
      </w:hyperlink>
    </w:p>
    <w:p w:rsidR="00CF76E1" w:rsidRPr="00D917B9" w:rsidRDefault="00B52158" w:rsidP="00D14035">
      <w:pPr>
        <w:pStyle w:val="BodyParagraph"/>
      </w:pPr>
      <w:r w:rsidRPr="002240D2">
        <w:t>Rotarians in Germany</w:t>
      </w:r>
      <w:r w:rsidR="00AD59AE">
        <w:t>,</w:t>
      </w:r>
      <w:r w:rsidRPr="002240D2">
        <w:t xml:space="preserve"> aided by a Rotary grant</w:t>
      </w:r>
      <w:r w:rsidR="00AD59AE">
        <w:t>,</w:t>
      </w:r>
      <w:r w:rsidRPr="002240D2">
        <w:t xml:space="preserve"> and the Helmut</w:t>
      </w:r>
      <w:r w:rsidRPr="00D917B9">
        <w:t xml:space="preserve"> Kohl Foundation jointly funded a maternity hospital in Sri Lanka. Since </w:t>
      </w:r>
      <w:r w:rsidR="00BE55FB">
        <w:t xml:space="preserve">the hospital </w:t>
      </w:r>
      <w:r w:rsidR="00AD59AE">
        <w:t>opened</w:t>
      </w:r>
      <w:r w:rsidRPr="00D917B9">
        <w:t xml:space="preserve"> in 2012, more than 140,000 babies and 2 million mothers have benefited from medical equipment provided by Rotarians in the two countries.</w:t>
      </w:r>
    </w:p>
    <w:p w:rsidR="00B52158" w:rsidRDefault="004A7FC0" w:rsidP="00B52158">
      <w:pPr>
        <w:pStyle w:val="Subhead2"/>
      </w:pPr>
      <w:hyperlink r:id="rId22" w:history="1">
        <w:r w:rsidR="00B52158" w:rsidRPr="002240D2">
          <w:rPr>
            <w:rStyle w:val="Hyperlink"/>
          </w:rPr>
          <w:t>Supporting education</w:t>
        </w:r>
      </w:hyperlink>
    </w:p>
    <w:p w:rsidR="0080791E" w:rsidRPr="00D917B9" w:rsidRDefault="00B52158" w:rsidP="00D14035">
      <w:pPr>
        <w:pStyle w:val="BodyParagraph"/>
      </w:pPr>
      <w:r w:rsidRPr="002240D2">
        <w:t>The Guatemala Literacy Project, a partnership between Rotary clubs</w:t>
      </w:r>
      <w:r w:rsidRPr="00D917B9">
        <w:t xml:space="preserve"> and the Cooperative for Education, serves more than 170 of </w:t>
      </w:r>
      <w:r w:rsidR="00BE55FB" w:rsidRPr="002240D2">
        <w:t>Guatemala</w:t>
      </w:r>
      <w:r w:rsidRPr="00D917B9">
        <w:t>’s lowest-performing middle and secondary schools</w:t>
      </w:r>
      <w:r w:rsidR="00AD59AE">
        <w:t>.</w:t>
      </w:r>
      <w:r w:rsidR="00AD59AE" w:rsidRPr="00D917B9">
        <w:t xml:space="preserve"> </w:t>
      </w:r>
      <w:r w:rsidR="00B24D05">
        <w:t>It</w:t>
      </w:r>
      <w:r w:rsidR="00AD59AE">
        <w:t xml:space="preserve"> </w:t>
      </w:r>
      <w:r w:rsidR="00AD59AE" w:rsidRPr="00D917B9">
        <w:t>provid</w:t>
      </w:r>
      <w:r w:rsidR="00AD59AE">
        <w:t>es</w:t>
      </w:r>
      <w:r w:rsidR="00AD59AE" w:rsidRPr="00D917B9">
        <w:t xml:space="preserve"> </w:t>
      </w:r>
      <w:r w:rsidRPr="00D917B9">
        <w:t xml:space="preserve">teacher training, a textbook rental program, literacy materials, and computer labs to children in low-income communities. </w:t>
      </w:r>
      <w:r w:rsidR="00B24D05">
        <w:t>T</w:t>
      </w:r>
      <w:r w:rsidR="00AD59AE">
        <w:t>he</w:t>
      </w:r>
      <w:r w:rsidR="00573AC9" w:rsidRPr="00D917B9">
        <w:t xml:space="preserve"> </w:t>
      </w:r>
      <w:r w:rsidRPr="00D917B9">
        <w:t xml:space="preserve">textbook program has decreased </w:t>
      </w:r>
      <w:r w:rsidR="00B24D05">
        <w:t xml:space="preserve">the </w:t>
      </w:r>
      <w:r w:rsidR="00B24D05" w:rsidRPr="00D917B9">
        <w:t xml:space="preserve">student drop-out rate </w:t>
      </w:r>
      <w:r w:rsidRPr="00D917B9">
        <w:t>by 46 percent</w:t>
      </w:r>
      <w:r w:rsidR="00AD59AE">
        <w:t>.</w:t>
      </w:r>
      <w:r w:rsidR="00AD59AE" w:rsidRPr="00D917B9">
        <w:t xml:space="preserve"> </w:t>
      </w:r>
      <w:r w:rsidR="00AD59AE">
        <w:t>M</w:t>
      </w:r>
      <w:r w:rsidRPr="00D917B9">
        <w:t>ore than 80 percent of graduates use their computer skills to further their educatio</w:t>
      </w:r>
      <w:r w:rsidR="00573AC9">
        <w:t xml:space="preserve">n or </w:t>
      </w:r>
      <w:r w:rsidR="00B24D05">
        <w:t xml:space="preserve">get </w:t>
      </w:r>
      <w:r w:rsidR="00573AC9">
        <w:t>higher-paying jobs.</w:t>
      </w:r>
    </w:p>
    <w:p w:rsidR="00B52158" w:rsidRDefault="004A7FC0" w:rsidP="00B52158">
      <w:pPr>
        <w:pStyle w:val="Subhead2"/>
      </w:pPr>
      <w:hyperlink r:id="rId23" w:history="1">
        <w:r w:rsidR="00B52158" w:rsidRPr="002240D2">
          <w:rPr>
            <w:rStyle w:val="Hyperlink"/>
          </w:rPr>
          <w:t>Growing local economies</w:t>
        </w:r>
      </w:hyperlink>
    </w:p>
    <w:p w:rsidR="002B152A" w:rsidRPr="00D917B9" w:rsidRDefault="00BE55FB" w:rsidP="00D14035">
      <w:pPr>
        <w:pStyle w:val="BodyParagraph"/>
      </w:pPr>
      <w:r>
        <w:t>In Peru, t</w:t>
      </w:r>
      <w:r w:rsidR="00B52158" w:rsidRPr="00D917B9">
        <w:t xml:space="preserve">he Rotary Club of Inka Cusco and the local municipality are combating poverty and environmental degradation by teaching families in rural areas about farming, reforestation, and good health habits. </w:t>
      </w:r>
      <w:r w:rsidR="006A0DE9">
        <w:t>M</w:t>
      </w:r>
      <w:r w:rsidR="00B52158" w:rsidRPr="00D917B9">
        <w:t xml:space="preserve">ore than 40,000 people </w:t>
      </w:r>
      <w:r w:rsidR="00217E12">
        <w:t xml:space="preserve">have benefitted from </w:t>
      </w:r>
      <w:r w:rsidR="00B52158" w:rsidRPr="00D917B9">
        <w:t xml:space="preserve">better </w:t>
      </w:r>
      <w:r w:rsidR="00217E12">
        <w:t>nutrition</w:t>
      </w:r>
      <w:r w:rsidR="00B52158" w:rsidRPr="00D917B9">
        <w:t>, visits to local health services, and increased incomes from raising livestock and fish</w:t>
      </w:r>
      <w:r w:rsidR="00217E12">
        <w:t>.</w:t>
      </w:r>
      <w:r w:rsidR="00B52158" w:rsidRPr="00D917B9">
        <w:t xml:space="preserve"> </w:t>
      </w:r>
      <w:r w:rsidR="00217E12">
        <w:t>And more than</w:t>
      </w:r>
      <w:r w:rsidR="00B52158" w:rsidRPr="00D917B9">
        <w:t xml:space="preserve"> 1 million trees</w:t>
      </w:r>
      <w:r w:rsidR="00217E12">
        <w:t xml:space="preserve"> have been planted</w:t>
      </w:r>
      <w:r w:rsidR="00B52158" w:rsidRPr="00D917B9">
        <w:t>.</w:t>
      </w:r>
    </w:p>
    <w:p w:rsidR="00B52158" w:rsidRDefault="004A7FC0" w:rsidP="00B52158">
      <w:pPr>
        <w:pStyle w:val="Subhead2"/>
      </w:pPr>
      <w:hyperlink r:id="rId24" w:history="1">
        <w:r w:rsidR="00B52158" w:rsidRPr="002240D2">
          <w:rPr>
            <w:rStyle w:val="Hyperlink"/>
          </w:rPr>
          <w:t>Promoting peace</w:t>
        </w:r>
      </w:hyperlink>
    </w:p>
    <w:p w:rsidR="00436F30" w:rsidRPr="00D917B9" w:rsidRDefault="00B52158" w:rsidP="00D14035">
      <w:pPr>
        <w:pStyle w:val="BodyParagraph"/>
      </w:pPr>
      <w:r w:rsidRPr="00D917B9">
        <w:t xml:space="preserve">More than 900 Rotary </w:t>
      </w:r>
      <w:r w:rsidR="00573AC9">
        <w:t>P</w:t>
      </w:r>
      <w:r w:rsidRPr="00D917B9">
        <w:t xml:space="preserve">eace </w:t>
      </w:r>
      <w:r w:rsidR="00573AC9">
        <w:t>F</w:t>
      </w:r>
      <w:r w:rsidRPr="00D917B9">
        <w:t xml:space="preserve">ellows have graduated since the </w:t>
      </w:r>
      <w:r w:rsidR="0028567B" w:rsidRPr="00D917B9">
        <w:t xml:space="preserve">Rotary Peace Centers </w:t>
      </w:r>
      <w:r w:rsidRPr="00D917B9">
        <w:t xml:space="preserve">program began in 2001. </w:t>
      </w:r>
      <w:r w:rsidR="00573AC9">
        <w:t>University of Bradford fellow</w:t>
      </w:r>
      <w:r w:rsidRPr="00D917B9">
        <w:t xml:space="preserve"> Maria Saiffudin Effendi co-founded the Department of Peace and Conflict Studies at the National Defense University in Islamabad, Pakistan. Robert Opira and Godfrey Mukalazi, </w:t>
      </w:r>
      <w:r w:rsidR="00573AC9">
        <w:t xml:space="preserve">former </w:t>
      </w:r>
      <w:r w:rsidR="00217E12">
        <w:t xml:space="preserve">peace </w:t>
      </w:r>
      <w:r w:rsidR="00573AC9">
        <w:t xml:space="preserve">fellows </w:t>
      </w:r>
      <w:r w:rsidRPr="00D917B9">
        <w:t>at the University of Queensland, founded the Great Lakes Center for C</w:t>
      </w:r>
      <w:r w:rsidR="00573AC9">
        <w:t>onflict Resolution in Uganda.</w:t>
      </w:r>
    </w:p>
    <w:p w:rsidR="00D917B9" w:rsidRPr="00D917B9" w:rsidRDefault="00D917B9" w:rsidP="00D917B9">
      <w:pPr>
        <w:pStyle w:val="Subhead1"/>
      </w:pPr>
      <w:r w:rsidRPr="00D917B9">
        <w:t>Find out more</w:t>
      </w:r>
    </w:p>
    <w:p w:rsidR="00D917B9" w:rsidRPr="00CD222A" w:rsidRDefault="00D917B9" w:rsidP="00D14035">
      <w:pPr>
        <w:pStyle w:val="BodyParagraph"/>
        <w:rPr>
          <w:szCs w:val="20"/>
        </w:rPr>
      </w:pPr>
      <w:r w:rsidRPr="00CD222A">
        <w:rPr>
          <w:szCs w:val="20"/>
        </w:rPr>
        <w:t xml:space="preserve">Learn more </w:t>
      </w:r>
      <w:r w:rsidR="006A0DE9" w:rsidRPr="00CD222A">
        <w:rPr>
          <w:szCs w:val="20"/>
        </w:rPr>
        <w:t xml:space="preserve">about </w:t>
      </w:r>
      <w:r w:rsidRPr="00CD222A">
        <w:rPr>
          <w:szCs w:val="20"/>
        </w:rPr>
        <w:t xml:space="preserve">how </w:t>
      </w:r>
      <w:r w:rsidR="0052224A" w:rsidRPr="00CD222A">
        <w:rPr>
          <w:szCs w:val="20"/>
        </w:rPr>
        <w:t xml:space="preserve">we </w:t>
      </w:r>
      <w:hyperlink r:id="rId25" w:history="1">
        <w:r w:rsidRPr="00CD222A">
          <w:rPr>
            <w:rStyle w:val="Hyperlink"/>
            <w:szCs w:val="20"/>
          </w:rPr>
          <w:t>empower leaders</w:t>
        </w:r>
      </w:hyperlink>
      <w:r w:rsidRPr="00CD222A">
        <w:rPr>
          <w:szCs w:val="20"/>
        </w:rPr>
        <w:t>.</w:t>
      </w:r>
    </w:p>
    <w:p w:rsidR="00CF1C6C" w:rsidRPr="00B4513E" w:rsidRDefault="00CF1C6C" w:rsidP="00B4513E">
      <w:pPr>
        <w:rPr>
          <w:rFonts w:eastAsiaTheme="minorEastAsia"/>
          <w:sz w:val="20"/>
          <w:szCs w:val="20"/>
          <w:lang w:eastAsia="zh-CN"/>
        </w:rPr>
      </w:pPr>
    </w:p>
    <w:p w:rsidR="00FD08E9" w:rsidRPr="00FD08E9" w:rsidRDefault="00FD08E9" w:rsidP="00FD08E9">
      <w:pPr>
        <w:widowControl w:val="0"/>
        <w:suppressAutoHyphens/>
        <w:autoSpaceDE w:val="0"/>
        <w:autoSpaceDN w:val="0"/>
        <w:adjustRightInd w:val="0"/>
        <w:spacing w:line="300" w:lineRule="atLeast"/>
        <w:textAlignment w:val="center"/>
        <w:rPr>
          <w:rFonts w:ascii="Helvetica" w:eastAsia="PMingLiU" w:hAnsi="Helvetica"/>
          <w:color w:val="444444"/>
          <w:sz w:val="21"/>
          <w:szCs w:val="21"/>
          <w:shd w:val="clear" w:color="auto" w:fill="FFFFFF"/>
        </w:rPr>
      </w:pPr>
      <w:hyperlink r:id="rId26" w:anchor="implement" w:history="1">
        <w:r>
          <w:rPr>
            <w:rFonts w:eastAsia="PMingLiU"/>
            <w:color w:val="0000FF" w:themeColor="hyperlink"/>
            <w:sz w:val="20"/>
            <w:szCs w:val="22"/>
            <w:u w:val="single"/>
          </w:rPr>
          <w:t>Identify a community need</w:t>
        </w:r>
      </w:hyperlink>
      <w:r w:rsidRPr="00FD08E9">
        <w:rPr>
          <w:rFonts w:eastAsia="PMingLiU"/>
          <w:color w:val="000000"/>
          <w:sz w:val="20"/>
          <w:szCs w:val="22"/>
        </w:rPr>
        <w:t xml:space="preserve"> and work with your club to design and carry out a hands-on project that addresses it.  </w:t>
      </w:r>
    </w:p>
    <w:p w:rsidR="00FD08E9" w:rsidRDefault="00FD08E9" w:rsidP="00B4513E">
      <w:pPr>
        <w:rPr>
          <w:rFonts w:eastAsiaTheme="minorEastAsia"/>
          <w:sz w:val="20"/>
          <w:szCs w:val="20"/>
          <w:lang w:eastAsia="zh-CN"/>
        </w:rPr>
      </w:pPr>
    </w:p>
    <w:p w:rsidR="00CF1C6C" w:rsidRPr="00B4513E" w:rsidRDefault="00CF1C6C" w:rsidP="00B4513E">
      <w:pPr>
        <w:rPr>
          <w:rFonts w:eastAsiaTheme="minorEastAsia"/>
          <w:sz w:val="20"/>
          <w:szCs w:val="20"/>
          <w:lang w:eastAsia="zh-CN"/>
        </w:rPr>
      </w:pPr>
      <w:r w:rsidRPr="00B4513E">
        <w:rPr>
          <w:rFonts w:eastAsiaTheme="minorEastAsia"/>
          <w:sz w:val="20"/>
          <w:szCs w:val="20"/>
          <w:lang w:eastAsia="zh-CN"/>
        </w:rPr>
        <w:t xml:space="preserve">Check out tips for success and ways to take action in the </w:t>
      </w:r>
      <w:hyperlink r:id="rId27" w:history="1">
        <w:r w:rsidRPr="00B4513E">
          <w:rPr>
            <w:rFonts w:eastAsiaTheme="minorEastAsia"/>
            <w:color w:val="2F00EB"/>
            <w:sz w:val="20"/>
            <w:szCs w:val="20"/>
            <w:u w:val="single"/>
            <w:lang w:eastAsia="zh-CN"/>
          </w:rPr>
          <w:t>Areas of Focus guide</w:t>
        </w:r>
      </w:hyperlink>
      <w:r w:rsidRPr="00B4513E">
        <w:rPr>
          <w:rFonts w:eastAsiaTheme="minorEastAsia"/>
          <w:sz w:val="20"/>
          <w:szCs w:val="20"/>
          <w:lang w:eastAsia="zh-CN"/>
        </w:rPr>
        <w:t xml:space="preserve">.               </w:t>
      </w:r>
    </w:p>
    <w:p w:rsidR="00D917B9" w:rsidRPr="00B4513E" w:rsidRDefault="00CF1C6C">
      <w:pPr>
        <w:pStyle w:val="BodyParagraph"/>
        <w:rPr>
          <w:szCs w:val="20"/>
        </w:rPr>
      </w:pPr>
      <w:r w:rsidRPr="00483AAA">
        <w:rPr>
          <w:szCs w:val="20"/>
        </w:rPr>
        <w:t>A</w:t>
      </w:r>
      <w:r w:rsidR="00D917B9" w:rsidRPr="00483AAA">
        <w:rPr>
          <w:szCs w:val="20"/>
        </w:rPr>
        <w:t xml:space="preserve">pply for a </w:t>
      </w:r>
      <w:hyperlink r:id="rId28" w:history="1">
        <w:r w:rsidR="00D917B9" w:rsidRPr="00B4513E">
          <w:rPr>
            <w:rStyle w:val="Hyperlink"/>
            <w:szCs w:val="20"/>
          </w:rPr>
          <w:t>Rotary grant</w:t>
        </w:r>
      </w:hyperlink>
      <w:r w:rsidR="00D917B9" w:rsidRPr="00B4513E">
        <w:rPr>
          <w:szCs w:val="20"/>
        </w:rPr>
        <w:t xml:space="preserve"> to support a project.</w:t>
      </w:r>
    </w:p>
    <w:p w:rsidR="00D917B9" w:rsidRPr="00B4513E" w:rsidRDefault="0028567B">
      <w:pPr>
        <w:pStyle w:val="BodyParagraph"/>
        <w:rPr>
          <w:szCs w:val="20"/>
        </w:rPr>
      </w:pPr>
      <w:r w:rsidRPr="00B4513E">
        <w:rPr>
          <w:szCs w:val="20"/>
        </w:rPr>
        <w:t xml:space="preserve">The Secretariat’s </w:t>
      </w:r>
      <w:r w:rsidR="006A0DE9" w:rsidRPr="00B4513E">
        <w:rPr>
          <w:szCs w:val="20"/>
        </w:rPr>
        <w:t xml:space="preserve">key </w:t>
      </w:r>
      <w:r w:rsidR="00D917B9" w:rsidRPr="00B4513E">
        <w:rPr>
          <w:szCs w:val="20"/>
        </w:rPr>
        <w:t>expert</w:t>
      </w:r>
      <w:r w:rsidR="00315002" w:rsidRPr="00B4513E">
        <w:rPr>
          <w:szCs w:val="20"/>
        </w:rPr>
        <w:t>s</w:t>
      </w:r>
      <w:r w:rsidR="00D917B9" w:rsidRPr="00B4513E">
        <w:rPr>
          <w:szCs w:val="20"/>
        </w:rPr>
        <w:t xml:space="preserve"> on increasing sustainable service </w:t>
      </w:r>
      <w:r w:rsidR="0091467E" w:rsidRPr="00B4513E">
        <w:rPr>
          <w:szCs w:val="20"/>
        </w:rPr>
        <w:t xml:space="preserve">are </w:t>
      </w:r>
      <w:r w:rsidR="00D917B9" w:rsidRPr="00B4513E">
        <w:rPr>
          <w:szCs w:val="20"/>
        </w:rPr>
        <w:t xml:space="preserve">Programs and Grants Manager </w:t>
      </w:r>
      <w:hyperlink r:id="rId29" w:history="1">
        <w:r w:rsidR="00D917B9" w:rsidRPr="00B4513E">
          <w:rPr>
            <w:rStyle w:val="Hyperlink"/>
            <w:szCs w:val="20"/>
          </w:rPr>
          <w:t>Victor Barnes</w:t>
        </w:r>
      </w:hyperlink>
      <w:r w:rsidR="00D917B9" w:rsidRPr="00B4513E">
        <w:rPr>
          <w:szCs w:val="20"/>
        </w:rPr>
        <w:t xml:space="preserve">, Youth Programs Manager </w:t>
      </w:r>
      <w:hyperlink r:id="rId30" w:history="1">
        <w:r w:rsidR="00D917B9" w:rsidRPr="00B4513E">
          <w:rPr>
            <w:rStyle w:val="Hyperlink"/>
            <w:szCs w:val="20"/>
          </w:rPr>
          <w:t>Adam Doty</w:t>
        </w:r>
      </w:hyperlink>
      <w:r w:rsidR="00D917B9" w:rsidRPr="00B4513E">
        <w:rPr>
          <w:szCs w:val="20"/>
        </w:rPr>
        <w:t xml:space="preserve">, Grants Manager </w:t>
      </w:r>
      <w:hyperlink r:id="rId31" w:history="1">
        <w:r w:rsidR="00D917B9" w:rsidRPr="00B4513E">
          <w:rPr>
            <w:rStyle w:val="Hyperlink"/>
            <w:szCs w:val="20"/>
          </w:rPr>
          <w:t>Abby McNear</w:t>
        </w:r>
      </w:hyperlink>
      <w:r w:rsidR="00D917B9" w:rsidRPr="00B4513E">
        <w:rPr>
          <w:szCs w:val="20"/>
        </w:rPr>
        <w:t xml:space="preserve">, and Rotary Service Connections Manager </w:t>
      </w:r>
      <w:hyperlink r:id="rId32" w:history="1">
        <w:r w:rsidR="00D917B9" w:rsidRPr="00B4513E">
          <w:rPr>
            <w:rStyle w:val="Hyperlink"/>
            <w:szCs w:val="20"/>
          </w:rPr>
          <w:t>Kristin Brown</w:t>
        </w:r>
      </w:hyperlink>
      <w:r w:rsidR="00573AC9" w:rsidRPr="00B4513E">
        <w:rPr>
          <w:szCs w:val="20"/>
        </w:rPr>
        <w:t>.</w:t>
      </w:r>
      <w:r w:rsidR="006F7A35" w:rsidRPr="00B4513E">
        <w:rPr>
          <w:szCs w:val="20"/>
        </w:rPr>
        <w:t xml:space="preserve"> </w:t>
      </w:r>
    </w:p>
    <w:p w:rsidR="00A85814" w:rsidRPr="00FC4BDA" w:rsidRDefault="00D917B9">
      <w:pPr>
        <w:pStyle w:val="BodyParagraph"/>
      </w:pPr>
      <w:r w:rsidRPr="00D917B9">
        <w:lastRenderedPageBreak/>
        <w:t xml:space="preserve">Send </w:t>
      </w:r>
      <w:r w:rsidR="006F7A35">
        <w:t xml:space="preserve">general </w:t>
      </w:r>
      <w:r w:rsidRPr="00D917B9">
        <w:t>questions to</w:t>
      </w:r>
      <w:r w:rsidR="00B578D5">
        <w:t xml:space="preserve"> </w:t>
      </w:r>
      <w:r w:rsidR="00B578D5" w:rsidRPr="00085DF3">
        <w:t xml:space="preserve"> </w:t>
      </w:r>
      <w:hyperlink r:id="rId33" w:history="1">
        <w:r w:rsidR="00B578D5">
          <w:rPr>
            <w:rStyle w:val="Hyperlink"/>
          </w:rPr>
          <w:t>rotarysupportcenter@rotary.org</w:t>
        </w:r>
      </w:hyperlink>
      <w:r w:rsidRPr="00D917B9">
        <w:t>.</w:t>
      </w:r>
    </w:p>
    <w:sectPr w:rsidR="00A85814" w:rsidRPr="00FC4BDA" w:rsidSect="004C2458">
      <w:footerReference w:type="default" r:id="rId34"/>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FC0" w:rsidRDefault="004A7FC0">
      <w:r>
        <w:separator/>
      </w:r>
    </w:p>
  </w:endnote>
  <w:endnote w:type="continuationSeparator" w:id="0">
    <w:p w:rsidR="004A7FC0" w:rsidRDefault="004A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319" w:rsidRPr="00396E49" w:rsidRDefault="00D917B9" w:rsidP="00C515E2">
    <w:pPr>
      <w:pStyle w:val="Footer"/>
      <w:tabs>
        <w:tab w:val="clear" w:pos="4320"/>
        <w:tab w:val="clear" w:pos="8640"/>
        <w:tab w:val="right" w:pos="9990"/>
      </w:tabs>
      <w:rPr>
        <w:rFonts w:ascii="Arial" w:hAnsi="Arial"/>
        <w:color w:val="0251A3"/>
        <w:sz w:val="18"/>
      </w:rPr>
    </w:pPr>
    <w:r>
      <w:rPr>
        <w:rFonts w:ascii="Arial" w:hAnsi="Arial"/>
        <w:color w:val="0251A3"/>
        <w:sz w:val="18"/>
      </w:rPr>
      <w:t xml:space="preserve">INCREASING SUSTAINABLE SERVICE </w:t>
    </w:r>
    <w:r w:rsidR="00100319" w:rsidRPr="00396E49">
      <w:rPr>
        <w:rFonts w:ascii="Arial" w:hAnsi="Arial"/>
        <w:color w:val="0251A3"/>
        <w:sz w:val="18"/>
      </w:rPr>
      <w:t>(</w:t>
    </w:r>
    <w:r w:rsidR="00573AC9">
      <w:rPr>
        <w:rFonts w:ascii="Arial" w:hAnsi="Arial"/>
        <w:color w:val="0251A3"/>
        <w:sz w:val="18"/>
      </w:rPr>
      <w:t xml:space="preserve">October </w:t>
    </w:r>
    <w:r w:rsidR="00DC5C4D">
      <w:rPr>
        <w:rFonts w:ascii="Arial" w:hAnsi="Arial"/>
        <w:color w:val="0251A3"/>
        <w:sz w:val="18"/>
      </w:rPr>
      <w:t>201</w:t>
    </w:r>
    <w:r>
      <w:rPr>
        <w:rFonts w:ascii="Arial" w:hAnsi="Arial"/>
        <w:color w:val="0251A3"/>
        <w:sz w:val="18"/>
      </w:rPr>
      <w:t>5</w:t>
    </w:r>
    <w:r w:rsidR="00100319" w:rsidRPr="00396E49">
      <w:rPr>
        <w:rFonts w:ascii="Arial" w:hAnsi="Arial"/>
        <w:color w:val="0251A3"/>
        <w:sz w:val="18"/>
      </w:rPr>
      <w:t>)</w:t>
    </w:r>
    <w:r w:rsidR="00100319" w:rsidRPr="00396E49">
      <w:rPr>
        <w:rFonts w:ascii="Arial" w:hAnsi="Arial"/>
        <w:color w:val="0251A3"/>
        <w:sz w:val="18"/>
      </w:rPr>
      <w:tab/>
    </w:r>
    <w:r w:rsidR="00100319" w:rsidRPr="00396E49">
      <w:rPr>
        <w:rFonts w:ascii="Arial" w:hAnsi="Arial"/>
        <w:color w:val="0251A3"/>
        <w:sz w:val="18"/>
      </w:rPr>
      <w:fldChar w:fldCharType="begin"/>
    </w:r>
    <w:r w:rsidR="00100319" w:rsidRPr="00396E49">
      <w:rPr>
        <w:rFonts w:ascii="Arial" w:hAnsi="Arial"/>
        <w:color w:val="0251A3"/>
        <w:sz w:val="18"/>
      </w:rPr>
      <w:instrText xml:space="preserve"> PAGE </w:instrText>
    </w:r>
    <w:r w:rsidR="00100319" w:rsidRPr="00396E49">
      <w:rPr>
        <w:rFonts w:ascii="Arial" w:hAnsi="Arial"/>
        <w:color w:val="0251A3"/>
        <w:sz w:val="18"/>
      </w:rPr>
      <w:fldChar w:fldCharType="separate"/>
    </w:r>
    <w:r w:rsidR="00CF0479">
      <w:rPr>
        <w:rFonts w:ascii="Arial" w:hAnsi="Arial"/>
        <w:noProof/>
        <w:color w:val="0251A3"/>
        <w:sz w:val="18"/>
      </w:rPr>
      <w:t>1</w:t>
    </w:r>
    <w:r w:rsidR="00100319" w:rsidRPr="00396E49">
      <w:rPr>
        <w:rFonts w:ascii="Arial" w:hAnsi="Arial"/>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FC0" w:rsidRDefault="004A7FC0">
      <w:r>
        <w:separator/>
      </w:r>
    </w:p>
  </w:footnote>
  <w:footnote w:type="continuationSeparator" w:id="0">
    <w:p w:rsidR="004A7FC0" w:rsidRDefault="004A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8"/>
    <w:rsid w:val="000407B2"/>
    <w:rsid w:val="000863E5"/>
    <w:rsid w:val="00094D7D"/>
    <w:rsid w:val="00100319"/>
    <w:rsid w:val="00151387"/>
    <w:rsid w:val="00164FFA"/>
    <w:rsid w:val="001E67ED"/>
    <w:rsid w:val="00217E12"/>
    <w:rsid w:val="0022325E"/>
    <w:rsid w:val="002240D2"/>
    <w:rsid w:val="00253EFE"/>
    <w:rsid w:val="0027198E"/>
    <w:rsid w:val="002740AD"/>
    <w:rsid w:val="0028567B"/>
    <w:rsid w:val="002E1525"/>
    <w:rsid w:val="00315002"/>
    <w:rsid w:val="003611FF"/>
    <w:rsid w:val="00375067"/>
    <w:rsid w:val="003F41A4"/>
    <w:rsid w:val="0041297E"/>
    <w:rsid w:val="00483AAA"/>
    <w:rsid w:val="004A7FC0"/>
    <w:rsid w:val="004C2458"/>
    <w:rsid w:val="004C37B7"/>
    <w:rsid w:val="00512746"/>
    <w:rsid w:val="0052224A"/>
    <w:rsid w:val="00573AC9"/>
    <w:rsid w:val="00593A26"/>
    <w:rsid w:val="005A4B07"/>
    <w:rsid w:val="006277FD"/>
    <w:rsid w:val="006500A9"/>
    <w:rsid w:val="00694A29"/>
    <w:rsid w:val="006A0DE9"/>
    <w:rsid w:val="006F7A35"/>
    <w:rsid w:val="00723F9D"/>
    <w:rsid w:val="00726687"/>
    <w:rsid w:val="00747F49"/>
    <w:rsid w:val="00794093"/>
    <w:rsid w:val="007D549C"/>
    <w:rsid w:val="007F4E1D"/>
    <w:rsid w:val="0085621F"/>
    <w:rsid w:val="0087617C"/>
    <w:rsid w:val="0091467E"/>
    <w:rsid w:val="00917AB9"/>
    <w:rsid w:val="00A34020"/>
    <w:rsid w:val="00A85814"/>
    <w:rsid w:val="00AA18E0"/>
    <w:rsid w:val="00AD59AE"/>
    <w:rsid w:val="00B04E32"/>
    <w:rsid w:val="00B24D05"/>
    <w:rsid w:val="00B40A2E"/>
    <w:rsid w:val="00B4513E"/>
    <w:rsid w:val="00B52158"/>
    <w:rsid w:val="00B578D5"/>
    <w:rsid w:val="00B621B4"/>
    <w:rsid w:val="00BE55FB"/>
    <w:rsid w:val="00C43880"/>
    <w:rsid w:val="00C515E2"/>
    <w:rsid w:val="00C829DD"/>
    <w:rsid w:val="00CA2343"/>
    <w:rsid w:val="00CD222A"/>
    <w:rsid w:val="00CF0479"/>
    <w:rsid w:val="00CF1C6C"/>
    <w:rsid w:val="00D12505"/>
    <w:rsid w:val="00D14035"/>
    <w:rsid w:val="00D24DBF"/>
    <w:rsid w:val="00D917B9"/>
    <w:rsid w:val="00D9747A"/>
    <w:rsid w:val="00DC5C4D"/>
    <w:rsid w:val="00E36510"/>
    <w:rsid w:val="00F27A9D"/>
    <w:rsid w:val="00F45AAD"/>
    <w:rsid w:val="00F64E2C"/>
    <w:rsid w:val="00FC4BDA"/>
    <w:rsid w:val="00FD08E9"/>
    <w:rsid w:val="00FD0C3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4035"/>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140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87617C"/>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A85814"/>
    <w:rPr>
      <w:color w:val="0000FF" w:themeColor="hyperlink"/>
      <w:u w:val="single"/>
    </w:rPr>
  </w:style>
  <w:style w:type="character" w:styleId="FollowedHyperlink">
    <w:name w:val="FollowedHyperlink"/>
    <w:basedOn w:val="DefaultParagraphFont"/>
    <w:uiPriority w:val="99"/>
    <w:semiHidden/>
    <w:unhideWhenUsed/>
    <w:rsid w:val="00A34020"/>
    <w:rPr>
      <w:color w:val="800080" w:themeColor="followedHyperlink"/>
      <w:u w:val="single"/>
    </w:rPr>
  </w:style>
  <w:style w:type="character" w:styleId="CommentReference">
    <w:name w:val="annotation reference"/>
    <w:basedOn w:val="DefaultParagraphFont"/>
    <w:uiPriority w:val="99"/>
    <w:semiHidden/>
    <w:unhideWhenUsed/>
    <w:rsid w:val="00A34020"/>
    <w:rPr>
      <w:sz w:val="16"/>
      <w:szCs w:val="16"/>
    </w:rPr>
  </w:style>
  <w:style w:type="paragraph" w:styleId="CommentText">
    <w:name w:val="annotation text"/>
    <w:basedOn w:val="Normal"/>
    <w:link w:val="CommentTextChar"/>
    <w:uiPriority w:val="99"/>
    <w:semiHidden/>
    <w:unhideWhenUsed/>
    <w:rsid w:val="00A34020"/>
    <w:rPr>
      <w:sz w:val="20"/>
      <w:szCs w:val="20"/>
    </w:rPr>
  </w:style>
  <w:style w:type="character" w:customStyle="1" w:styleId="CommentTextChar">
    <w:name w:val="Comment Text Char"/>
    <w:basedOn w:val="DefaultParagraphFont"/>
    <w:link w:val="CommentText"/>
    <w:uiPriority w:val="99"/>
    <w:semiHidden/>
    <w:rsid w:val="00A3402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34020"/>
    <w:rPr>
      <w:b/>
      <w:bCs/>
    </w:rPr>
  </w:style>
  <w:style w:type="character" w:customStyle="1" w:styleId="CommentSubjectChar">
    <w:name w:val="Comment Subject Char"/>
    <w:basedOn w:val="CommentTextChar"/>
    <w:link w:val="CommentSubject"/>
    <w:uiPriority w:val="99"/>
    <w:semiHidden/>
    <w:rsid w:val="00A34020"/>
    <w:rPr>
      <w:rFonts w:ascii="Georgia" w:hAnsi="Georgia"/>
      <w:b/>
      <w:bCs/>
      <w:lang w:eastAsia="en-US"/>
    </w:rPr>
  </w:style>
  <w:style w:type="paragraph" w:customStyle="1" w:styleId="Footnote">
    <w:name w:val="Footnote"/>
    <w:basedOn w:val="BodyParagraph"/>
    <w:qFormat/>
    <w:rsid w:val="00D14035"/>
    <w:rPr>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D14035"/>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14035"/>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87617C"/>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A85814"/>
    <w:rPr>
      <w:color w:val="0000FF" w:themeColor="hyperlink"/>
      <w:u w:val="single"/>
    </w:rPr>
  </w:style>
  <w:style w:type="character" w:styleId="FollowedHyperlink">
    <w:name w:val="FollowedHyperlink"/>
    <w:basedOn w:val="DefaultParagraphFont"/>
    <w:uiPriority w:val="99"/>
    <w:semiHidden/>
    <w:unhideWhenUsed/>
    <w:rsid w:val="00A34020"/>
    <w:rPr>
      <w:color w:val="800080" w:themeColor="followedHyperlink"/>
      <w:u w:val="single"/>
    </w:rPr>
  </w:style>
  <w:style w:type="character" w:styleId="CommentReference">
    <w:name w:val="annotation reference"/>
    <w:basedOn w:val="DefaultParagraphFont"/>
    <w:uiPriority w:val="99"/>
    <w:semiHidden/>
    <w:unhideWhenUsed/>
    <w:rsid w:val="00A34020"/>
    <w:rPr>
      <w:sz w:val="16"/>
      <w:szCs w:val="16"/>
    </w:rPr>
  </w:style>
  <w:style w:type="paragraph" w:styleId="CommentText">
    <w:name w:val="annotation text"/>
    <w:basedOn w:val="Normal"/>
    <w:link w:val="CommentTextChar"/>
    <w:uiPriority w:val="99"/>
    <w:semiHidden/>
    <w:unhideWhenUsed/>
    <w:rsid w:val="00A34020"/>
    <w:rPr>
      <w:sz w:val="20"/>
      <w:szCs w:val="20"/>
    </w:rPr>
  </w:style>
  <w:style w:type="character" w:customStyle="1" w:styleId="CommentTextChar">
    <w:name w:val="Comment Text Char"/>
    <w:basedOn w:val="DefaultParagraphFont"/>
    <w:link w:val="CommentText"/>
    <w:uiPriority w:val="99"/>
    <w:semiHidden/>
    <w:rsid w:val="00A34020"/>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A34020"/>
    <w:rPr>
      <w:b/>
      <w:bCs/>
    </w:rPr>
  </w:style>
  <w:style w:type="character" w:customStyle="1" w:styleId="CommentSubjectChar">
    <w:name w:val="Comment Subject Char"/>
    <w:basedOn w:val="CommentTextChar"/>
    <w:link w:val="CommentSubject"/>
    <w:uiPriority w:val="99"/>
    <w:semiHidden/>
    <w:rsid w:val="00A34020"/>
    <w:rPr>
      <w:rFonts w:ascii="Georgia" w:hAnsi="Georgia"/>
      <w:b/>
      <w:bCs/>
      <w:lang w:eastAsia="en-US"/>
    </w:rPr>
  </w:style>
  <w:style w:type="paragraph" w:customStyle="1" w:styleId="Footnote">
    <w:name w:val="Footnote"/>
    <w:basedOn w:val="BodyParagraph"/>
    <w:qFormat/>
    <w:rsid w:val="00D14035"/>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myrotary/en/take-action/empower-leaders/organize-ryla-event" TargetMode="External"/><Relationship Id="rId18" Type="http://schemas.openxmlformats.org/officeDocument/2006/relationships/hyperlink" Target="https://www.rotary.org/en/learning-reference/about-rotary/areas-focus" TargetMode="External"/><Relationship Id="rId26" Type="http://schemas.openxmlformats.org/officeDocument/2006/relationships/hyperlink" Target="https://www.rotary.org/myrotary/en/take-action/develop-projects/lifecycle-project" TargetMode="External"/><Relationship Id="rId3" Type="http://schemas.openxmlformats.org/officeDocument/2006/relationships/styles" Target="styles.xml"/><Relationship Id="rId21" Type="http://schemas.openxmlformats.org/officeDocument/2006/relationships/hyperlink" Target="https://www.rotary.org/en/learning-reference/about-rotary/maternal-and-child-health"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rotary.org/myrotary/en/learning-reference/learn-topic/interact" TargetMode="External"/><Relationship Id="rId17" Type="http://schemas.openxmlformats.org/officeDocument/2006/relationships/hyperlink" Target="https://map.rotary.org/en/project/pages/project_showcase.aspx/" TargetMode="External"/><Relationship Id="rId25" Type="http://schemas.openxmlformats.org/officeDocument/2006/relationships/hyperlink" Target="https://www.rotary.org/myrotary/en/take-action/empower-leaders" TargetMode="External"/><Relationship Id="rId33" Type="http://schemas.openxmlformats.org/officeDocument/2006/relationships/hyperlink" Target="mailto:RotarySupportCenter@rotary.org" TargetMode="External"/><Relationship Id="rId2" Type="http://schemas.openxmlformats.org/officeDocument/2006/relationships/numbering" Target="numbering.xml"/><Relationship Id="rId16" Type="http://schemas.openxmlformats.org/officeDocument/2006/relationships/hyperlink" Target="https://www.rotary.org/myrotary/en/take-action/empower-leaders/join-rotarian-action-group" TargetMode="External"/><Relationship Id="rId20" Type="http://schemas.openxmlformats.org/officeDocument/2006/relationships/hyperlink" Target="https://www.rotary.org/en/learning-reference/about-rotary/water-and-sanitation" TargetMode="External"/><Relationship Id="rId29" Type="http://schemas.openxmlformats.org/officeDocument/2006/relationships/hyperlink" Target="mailto:Victor.Barnes@rotary.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tary.org/myrotary/en/learning-reference/learn-topic/rotaract" TargetMode="External"/><Relationship Id="rId24" Type="http://schemas.openxmlformats.org/officeDocument/2006/relationships/hyperlink" Target="https://www.rotary.org/myrotary/en/get-involved/exchange-ideas/peace-fellowships" TargetMode="External"/><Relationship Id="rId32" Type="http://schemas.openxmlformats.org/officeDocument/2006/relationships/hyperlink" Target="mailto:Kristin.Brown@rotary.org" TargetMode="External"/><Relationship Id="rId5" Type="http://schemas.openxmlformats.org/officeDocument/2006/relationships/settings" Target="settings.xml"/><Relationship Id="rId15" Type="http://schemas.openxmlformats.org/officeDocument/2006/relationships/hyperlink" Target="https://www.rotary.org/myrotary/en/take-action/empower-leaders/organize-rotary-community-corps" TargetMode="External"/><Relationship Id="rId23" Type="http://schemas.openxmlformats.org/officeDocument/2006/relationships/hyperlink" Target="https://www.rotary.org/en/learning-reference/about-rotary/economic-and-community-development" TargetMode="External"/><Relationship Id="rId28" Type="http://schemas.openxmlformats.org/officeDocument/2006/relationships/hyperlink" Target="https://www.rotary.org/myrotary/en/take-action/apply-grants" TargetMode="External"/><Relationship Id="rId36" Type="http://schemas.openxmlformats.org/officeDocument/2006/relationships/theme" Target="theme/theme1.xml"/><Relationship Id="rId10" Type="http://schemas.openxmlformats.org/officeDocument/2006/relationships/hyperlink" Target="https://www.rotary.org/myrotary/en/learning-reference/about-rotary/strategic-plan" TargetMode="External"/><Relationship Id="rId19" Type="http://schemas.openxmlformats.org/officeDocument/2006/relationships/hyperlink" Target="https://www.rotary.org/myrotary/en/learning-reference/about-rotary/disease-prevention-and-treatment" TargetMode="External"/><Relationship Id="rId31" Type="http://schemas.openxmlformats.org/officeDocument/2006/relationships/hyperlink" Target="mailto:Abby.McNear@rotary.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otary.org/myrotary/en/take-action/empower-leaders/start-exchange" TargetMode="External"/><Relationship Id="rId22" Type="http://schemas.openxmlformats.org/officeDocument/2006/relationships/hyperlink" Target="https://www.rotary.org/en/learning-reference/about-rotary/basic-education-and-literacy" TargetMode="External"/><Relationship Id="rId27" Type="http://schemas.openxmlformats.org/officeDocument/2006/relationships/hyperlink" Target="https://www.rotary.org/myrotary/en/document/rotarys-areas-focus" TargetMode="External"/><Relationship Id="rId30" Type="http://schemas.openxmlformats.org/officeDocument/2006/relationships/hyperlink" Target="mailto:Adam.Doty@rotary.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7D18-BB49-4F6E-9FE1-7B274DCB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Moran</dc:creator>
  <cp:lastModifiedBy>Steven Solomon</cp:lastModifiedBy>
  <cp:revision>2</cp:revision>
  <cp:lastPrinted>2015-10-05T14:57:00Z</cp:lastPrinted>
  <dcterms:created xsi:type="dcterms:W3CDTF">2016-02-22T17:57:00Z</dcterms:created>
  <dcterms:modified xsi:type="dcterms:W3CDTF">2016-02-22T17:57:00Z</dcterms:modified>
</cp:coreProperties>
</file>