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185A5" w14:textId="77777777" w:rsidR="00CD1783" w:rsidRPr="00CD1783" w:rsidRDefault="00CD1783" w:rsidP="00CD1783">
      <w:pPr>
        <w:widowControl w:val="0"/>
        <w:autoSpaceDE w:val="0"/>
        <w:autoSpaceDN w:val="0"/>
        <w:adjustRightInd w:val="0"/>
        <w:jc w:val="both"/>
        <w:rPr>
          <w:rFonts w:cs="Calibri"/>
          <w:b/>
          <w:sz w:val="26"/>
          <w:szCs w:val="26"/>
        </w:rPr>
      </w:pPr>
      <w:r w:rsidRPr="00CD1783">
        <w:rPr>
          <w:rFonts w:cs="Calibri"/>
          <w:b/>
          <w:sz w:val="26"/>
          <w:szCs w:val="26"/>
        </w:rPr>
        <w:t xml:space="preserve">Rotary </w:t>
      </w:r>
      <w:r>
        <w:rPr>
          <w:rFonts w:cs="Calibri"/>
          <w:b/>
          <w:sz w:val="26"/>
          <w:szCs w:val="26"/>
        </w:rPr>
        <w:t xml:space="preserve">Introduction </w:t>
      </w:r>
      <w:r w:rsidRPr="00CD1783">
        <w:rPr>
          <w:rFonts w:cs="Calibri"/>
          <w:b/>
          <w:sz w:val="26"/>
          <w:szCs w:val="26"/>
        </w:rPr>
        <w:t>Protocols:</w:t>
      </w:r>
    </w:p>
    <w:p w14:paraId="6C60DE69" w14:textId="77777777" w:rsidR="00CD1783" w:rsidRPr="00CD1783" w:rsidRDefault="00CD1783" w:rsidP="00CD1783">
      <w:pPr>
        <w:widowControl w:val="0"/>
        <w:autoSpaceDE w:val="0"/>
        <w:autoSpaceDN w:val="0"/>
        <w:adjustRightInd w:val="0"/>
        <w:jc w:val="both"/>
        <w:rPr>
          <w:rFonts w:cs="Calibri"/>
          <w:sz w:val="26"/>
          <w:szCs w:val="26"/>
        </w:rPr>
      </w:pPr>
    </w:p>
    <w:p w14:paraId="5B414952"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26.080.  RI Protocol</w:t>
      </w:r>
    </w:p>
    <w:p w14:paraId="72A6AD45"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The following order of protocol is recommended for introducing, presenting, and seating all current, past, and future officers of RI and its Foundation, committee members, and their spouses at all RI meetings, functions, and receiving lines, and for listing in all RI publications:</w:t>
      </w:r>
    </w:p>
    <w:p w14:paraId="7F523223" w14:textId="77777777" w:rsidR="00CD1783" w:rsidRDefault="00CD1783" w:rsidP="00CD1783">
      <w:pPr>
        <w:widowControl w:val="0"/>
        <w:autoSpaceDE w:val="0"/>
        <w:autoSpaceDN w:val="0"/>
        <w:adjustRightInd w:val="0"/>
        <w:jc w:val="both"/>
        <w:rPr>
          <w:rFonts w:cs="Calibri"/>
          <w:sz w:val="26"/>
          <w:szCs w:val="26"/>
        </w:rPr>
      </w:pPr>
    </w:p>
    <w:p w14:paraId="0F5A7582" w14:textId="77777777" w:rsidR="00CD1783" w:rsidRPr="00CD1783" w:rsidRDefault="00CD1783" w:rsidP="00CD1783">
      <w:pPr>
        <w:widowControl w:val="0"/>
        <w:autoSpaceDE w:val="0"/>
        <w:autoSpaceDN w:val="0"/>
        <w:adjustRightInd w:val="0"/>
        <w:jc w:val="both"/>
        <w:rPr>
          <w:rFonts w:cs="Calibri"/>
          <w:b/>
          <w:sz w:val="26"/>
          <w:szCs w:val="26"/>
        </w:rPr>
      </w:pPr>
      <w:r w:rsidRPr="00CD1783">
        <w:rPr>
          <w:rFonts w:cs="Calibri"/>
          <w:b/>
          <w:sz w:val="26"/>
          <w:szCs w:val="26"/>
        </w:rPr>
        <w:t>Large</w:t>
      </w:r>
      <w:r>
        <w:rPr>
          <w:rFonts w:cs="Calibri"/>
          <w:b/>
          <w:sz w:val="26"/>
          <w:szCs w:val="26"/>
        </w:rPr>
        <w:t>r/International</w:t>
      </w:r>
      <w:r w:rsidRPr="00CD1783">
        <w:rPr>
          <w:rFonts w:cs="Calibri"/>
          <w:b/>
          <w:sz w:val="26"/>
          <w:szCs w:val="26"/>
        </w:rPr>
        <w:t xml:space="preserve"> Meetings (IE:  PETS, ZONE Institute, </w:t>
      </w:r>
      <w:r>
        <w:rPr>
          <w:rFonts w:cs="Calibri"/>
          <w:b/>
          <w:sz w:val="26"/>
          <w:szCs w:val="26"/>
        </w:rPr>
        <w:t xml:space="preserve">RI </w:t>
      </w:r>
      <w:r w:rsidRPr="00CD1783">
        <w:rPr>
          <w:rFonts w:cs="Calibri"/>
          <w:b/>
          <w:sz w:val="26"/>
          <w:szCs w:val="26"/>
        </w:rPr>
        <w:t xml:space="preserve">Conventions, </w:t>
      </w:r>
      <w:r>
        <w:rPr>
          <w:rFonts w:cs="Calibri"/>
          <w:b/>
          <w:sz w:val="26"/>
          <w:szCs w:val="26"/>
        </w:rPr>
        <w:t xml:space="preserve">District </w:t>
      </w:r>
      <w:r w:rsidRPr="00CD1783">
        <w:rPr>
          <w:rFonts w:cs="Calibri"/>
          <w:b/>
          <w:sz w:val="26"/>
          <w:szCs w:val="26"/>
        </w:rPr>
        <w:t>Conferences)</w:t>
      </w:r>
    </w:p>
    <w:p w14:paraId="1C5ABB65"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President (or president’s representative)</w:t>
      </w:r>
    </w:p>
    <w:p w14:paraId="5FD3C9E3"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Past presidents (in order of seniority)</w:t>
      </w:r>
    </w:p>
    <w:p w14:paraId="5AF4EC25"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President-elect</w:t>
      </w:r>
    </w:p>
    <w:p w14:paraId="011429C0"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President-nominee</w:t>
      </w:r>
    </w:p>
    <w:p w14:paraId="7D926A36"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Vice-president</w:t>
      </w:r>
    </w:p>
    <w:p w14:paraId="7501940C"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Treasurer</w:t>
      </w:r>
    </w:p>
    <w:p w14:paraId="58999475"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Director Executive committee chair</w:t>
      </w:r>
    </w:p>
    <w:p w14:paraId="16E12F56"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 xml:space="preserve">Other </w:t>
      </w:r>
      <w:r>
        <w:rPr>
          <w:rFonts w:cs="Calibri"/>
          <w:sz w:val="26"/>
          <w:szCs w:val="26"/>
        </w:rPr>
        <w:t>RI D</w:t>
      </w:r>
      <w:r w:rsidRPr="00CD1783">
        <w:rPr>
          <w:rFonts w:cs="Calibri"/>
          <w:sz w:val="26"/>
          <w:szCs w:val="26"/>
        </w:rPr>
        <w:t>irectors</w:t>
      </w:r>
    </w:p>
    <w:p w14:paraId="57E1C01F"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Trustee chair</w:t>
      </w:r>
    </w:p>
    <w:p w14:paraId="0A9442DA"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Trustee chair-elect</w:t>
      </w:r>
    </w:p>
    <w:p w14:paraId="74D553A6"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Trustee vice-chair</w:t>
      </w:r>
    </w:p>
    <w:p w14:paraId="36F6F8D2"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 xml:space="preserve">Other </w:t>
      </w:r>
      <w:r>
        <w:rPr>
          <w:rFonts w:cs="Calibri"/>
          <w:sz w:val="26"/>
          <w:szCs w:val="26"/>
        </w:rPr>
        <w:t>RI T</w:t>
      </w:r>
      <w:r w:rsidRPr="00CD1783">
        <w:rPr>
          <w:rFonts w:cs="Calibri"/>
          <w:sz w:val="26"/>
          <w:szCs w:val="26"/>
        </w:rPr>
        <w:t>rustees</w:t>
      </w:r>
    </w:p>
    <w:p w14:paraId="3BB47152"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General secretary</w:t>
      </w:r>
    </w:p>
    <w:p w14:paraId="146C393F"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RI Past D</w:t>
      </w:r>
      <w:r w:rsidRPr="00CD1783">
        <w:rPr>
          <w:rFonts w:cs="Calibri"/>
          <w:sz w:val="26"/>
          <w:szCs w:val="26"/>
        </w:rPr>
        <w:t>irectors (in order of seniority)</w:t>
      </w:r>
    </w:p>
    <w:p w14:paraId="16DCF34A"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Directors-elect</w:t>
      </w:r>
    </w:p>
    <w:p w14:paraId="356E29B6"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RI Past T</w:t>
      </w:r>
      <w:r w:rsidRPr="00CD1783">
        <w:rPr>
          <w:rFonts w:cs="Calibri"/>
          <w:sz w:val="26"/>
          <w:szCs w:val="26"/>
        </w:rPr>
        <w:t>rustees (in order of seniority)</w:t>
      </w:r>
    </w:p>
    <w:p w14:paraId="5E42FE10"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Incoming trustees</w:t>
      </w:r>
    </w:p>
    <w:p w14:paraId="4B198893"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 xml:space="preserve">RI </w:t>
      </w:r>
      <w:r w:rsidRPr="00CD1783">
        <w:rPr>
          <w:rFonts w:cs="Calibri"/>
          <w:sz w:val="26"/>
          <w:szCs w:val="26"/>
        </w:rPr>
        <w:t>Directors-nominee</w:t>
      </w:r>
    </w:p>
    <w:p w14:paraId="2D99444C"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RI Past General S</w:t>
      </w:r>
      <w:r w:rsidRPr="00CD1783">
        <w:rPr>
          <w:rFonts w:cs="Calibri"/>
          <w:sz w:val="26"/>
          <w:szCs w:val="26"/>
        </w:rPr>
        <w:t>ecretaries (in order of seniority)</w:t>
      </w:r>
    </w:p>
    <w:p w14:paraId="6BDDE9BA" w14:textId="77777777" w:rsidR="00CD1783" w:rsidRDefault="00CD1783" w:rsidP="00CD1783">
      <w:pPr>
        <w:widowControl w:val="0"/>
        <w:autoSpaceDE w:val="0"/>
        <w:autoSpaceDN w:val="0"/>
        <w:adjustRightInd w:val="0"/>
        <w:jc w:val="both"/>
        <w:rPr>
          <w:rFonts w:cs="Calibri"/>
          <w:sz w:val="26"/>
          <w:szCs w:val="26"/>
        </w:rPr>
      </w:pPr>
      <w:r w:rsidRPr="00CD1783">
        <w:rPr>
          <w:rFonts w:cs="Calibri"/>
          <w:sz w:val="26"/>
          <w:szCs w:val="26"/>
        </w:rPr>
        <w:t>President, immediate past president, vice-president, and honorary treasurer of RIBI</w:t>
      </w:r>
    </w:p>
    <w:p w14:paraId="3B5C87C5"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Governor</w:t>
      </w:r>
      <w:r w:rsidR="000103E5">
        <w:rPr>
          <w:rFonts w:cs="Calibri"/>
          <w:sz w:val="26"/>
          <w:szCs w:val="26"/>
        </w:rPr>
        <w:t>s</w:t>
      </w:r>
    </w:p>
    <w:p w14:paraId="67D16C80"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Past District G</w:t>
      </w:r>
      <w:r w:rsidRPr="00CD1783">
        <w:rPr>
          <w:rFonts w:cs="Calibri"/>
          <w:sz w:val="26"/>
          <w:szCs w:val="26"/>
        </w:rPr>
        <w:t>overnors (in order of seniority)</w:t>
      </w:r>
    </w:p>
    <w:p w14:paraId="683C65D4"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Rotary coordinators, Rotary public image coordinators, regional Rotary Foundation coordinators and endowment/major gift advisers</w:t>
      </w:r>
    </w:p>
    <w:p w14:paraId="701B7577"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Governors-E</w:t>
      </w:r>
      <w:r w:rsidRPr="00CD1783">
        <w:rPr>
          <w:rFonts w:cs="Calibri"/>
          <w:sz w:val="26"/>
          <w:szCs w:val="26"/>
        </w:rPr>
        <w:t>lect</w:t>
      </w:r>
    </w:p>
    <w:p w14:paraId="6876554F"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Governors-N</w:t>
      </w:r>
      <w:r w:rsidRPr="00CD1783">
        <w:rPr>
          <w:rFonts w:cs="Calibri"/>
          <w:sz w:val="26"/>
          <w:szCs w:val="26"/>
        </w:rPr>
        <w:t>ominee</w:t>
      </w:r>
    </w:p>
    <w:p w14:paraId="1EB393F0"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w:t>
      </w:r>
      <w:r w:rsidRPr="00CD1783">
        <w:rPr>
          <w:rFonts w:cs="Calibri"/>
          <w:sz w:val="26"/>
          <w:szCs w:val="26"/>
        </w:rPr>
        <w:t>overnors-</w:t>
      </w:r>
      <w:r>
        <w:rPr>
          <w:rFonts w:cs="Calibri"/>
          <w:sz w:val="26"/>
          <w:szCs w:val="26"/>
        </w:rPr>
        <w:t>Designate</w:t>
      </w:r>
    </w:p>
    <w:p w14:paraId="6A3F28AA" w14:textId="77777777" w:rsidR="00CD1783" w:rsidRPr="00CD1783" w:rsidRDefault="00CD1783" w:rsidP="00CD1783">
      <w:pPr>
        <w:widowControl w:val="0"/>
        <w:autoSpaceDE w:val="0"/>
        <w:autoSpaceDN w:val="0"/>
        <w:adjustRightInd w:val="0"/>
        <w:jc w:val="both"/>
        <w:rPr>
          <w:rFonts w:cs="Calibri"/>
          <w:sz w:val="26"/>
          <w:szCs w:val="26"/>
        </w:rPr>
      </w:pPr>
    </w:p>
    <w:p w14:paraId="1407F0BB" w14:textId="77777777" w:rsidR="00CD1783" w:rsidRDefault="00CD1783" w:rsidP="00CD1783">
      <w:pPr>
        <w:widowControl w:val="0"/>
        <w:autoSpaceDE w:val="0"/>
        <w:autoSpaceDN w:val="0"/>
        <w:adjustRightInd w:val="0"/>
        <w:jc w:val="both"/>
        <w:rPr>
          <w:rFonts w:cs="Calibri"/>
          <w:sz w:val="26"/>
          <w:szCs w:val="26"/>
        </w:rPr>
      </w:pPr>
    </w:p>
    <w:p w14:paraId="0FAAE9CA"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At Rotary functions, officers should be addressed according to protocol only once with spouses included at the time of introduction.  Individuals holding more than one office or past office, shall be ranked by the highest current or past office held.</w:t>
      </w:r>
    </w:p>
    <w:p w14:paraId="2AD7922C" w14:textId="77777777" w:rsidR="00CD1783" w:rsidRPr="00CD1783" w:rsidRDefault="00CD1783" w:rsidP="00CD1783">
      <w:pPr>
        <w:widowControl w:val="0"/>
        <w:autoSpaceDE w:val="0"/>
        <w:autoSpaceDN w:val="0"/>
        <w:adjustRightInd w:val="0"/>
        <w:jc w:val="both"/>
        <w:rPr>
          <w:rFonts w:cs="Calibri"/>
          <w:sz w:val="26"/>
          <w:szCs w:val="26"/>
        </w:rPr>
      </w:pPr>
    </w:p>
    <w:p w14:paraId="2B0F66C5"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After the recommended order of protocol above, the following additional order of protocol is recommended and should be modified to fit local customs and practice:</w:t>
      </w:r>
    </w:p>
    <w:p w14:paraId="08E663AB" w14:textId="77777777" w:rsidR="00CD1783" w:rsidRDefault="00CD1783" w:rsidP="00CD1783">
      <w:pPr>
        <w:widowControl w:val="0"/>
        <w:autoSpaceDE w:val="0"/>
        <w:autoSpaceDN w:val="0"/>
        <w:adjustRightInd w:val="0"/>
        <w:jc w:val="both"/>
        <w:rPr>
          <w:rFonts w:cs="Calibri"/>
          <w:b/>
          <w:sz w:val="26"/>
          <w:szCs w:val="26"/>
        </w:rPr>
      </w:pPr>
    </w:p>
    <w:p w14:paraId="098A5145" w14:textId="77777777" w:rsidR="00CD1783" w:rsidRPr="00CD1783" w:rsidRDefault="00CD1783" w:rsidP="00CD1783">
      <w:pPr>
        <w:widowControl w:val="0"/>
        <w:autoSpaceDE w:val="0"/>
        <w:autoSpaceDN w:val="0"/>
        <w:adjustRightInd w:val="0"/>
        <w:jc w:val="both"/>
        <w:rPr>
          <w:rFonts w:cs="Calibri"/>
          <w:b/>
          <w:sz w:val="26"/>
          <w:szCs w:val="26"/>
        </w:rPr>
      </w:pPr>
      <w:r>
        <w:rPr>
          <w:rFonts w:cs="Calibri"/>
          <w:b/>
          <w:sz w:val="26"/>
          <w:szCs w:val="26"/>
        </w:rPr>
        <w:t xml:space="preserve">Smaller/Regional </w:t>
      </w:r>
      <w:r w:rsidRPr="00CD1783">
        <w:rPr>
          <w:rFonts w:cs="Calibri"/>
          <w:b/>
          <w:sz w:val="26"/>
          <w:szCs w:val="26"/>
        </w:rPr>
        <w:t xml:space="preserve">Meetings (IE: </w:t>
      </w:r>
      <w:r>
        <w:rPr>
          <w:rFonts w:cs="Calibri"/>
          <w:b/>
          <w:sz w:val="26"/>
          <w:szCs w:val="26"/>
        </w:rPr>
        <w:t xml:space="preserve">District </w:t>
      </w:r>
      <w:r w:rsidRPr="00CD1783">
        <w:rPr>
          <w:rFonts w:cs="Calibri"/>
          <w:b/>
          <w:sz w:val="26"/>
          <w:szCs w:val="26"/>
        </w:rPr>
        <w:t>Conferences</w:t>
      </w:r>
      <w:r>
        <w:rPr>
          <w:rFonts w:cs="Calibri"/>
          <w:b/>
          <w:sz w:val="26"/>
          <w:szCs w:val="26"/>
        </w:rPr>
        <w:t>, Pre-PETS, Club Meetings</w:t>
      </w:r>
      <w:r w:rsidRPr="00CD1783">
        <w:rPr>
          <w:rFonts w:cs="Calibri"/>
          <w:b/>
          <w:sz w:val="26"/>
          <w:szCs w:val="26"/>
        </w:rPr>
        <w:t>)</w:t>
      </w:r>
    </w:p>
    <w:p w14:paraId="1A5C75BF"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w:t>
      </w:r>
      <w:r>
        <w:rPr>
          <w:rFonts w:cs="Calibri"/>
          <w:sz w:val="26"/>
          <w:szCs w:val="26"/>
        </w:rPr>
        <w:t>overnor</w:t>
      </w:r>
    </w:p>
    <w:p w14:paraId="681DE445"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Past District G</w:t>
      </w:r>
      <w:r w:rsidRPr="00CD1783">
        <w:rPr>
          <w:rFonts w:cs="Calibri"/>
          <w:sz w:val="26"/>
          <w:szCs w:val="26"/>
        </w:rPr>
        <w:t>overnors (in order of seniority)</w:t>
      </w:r>
    </w:p>
    <w:p w14:paraId="5DCB1AA2"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Rotary coordinators, Rotary public image coordinators, regional Rotary Foundation coordinators and endowment/major gift advisers</w:t>
      </w:r>
    </w:p>
    <w:p w14:paraId="53C9A473"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Governors-E</w:t>
      </w:r>
      <w:r w:rsidRPr="00CD1783">
        <w:rPr>
          <w:rFonts w:cs="Calibri"/>
          <w:sz w:val="26"/>
          <w:szCs w:val="26"/>
        </w:rPr>
        <w:t>lect</w:t>
      </w:r>
    </w:p>
    <w:p w14:paraId="79B6A352"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Governors-N</w:t>
      </w:r>
      <w:r w:rsidRPr="00CD1783">
        <w:rPr>
          <w:rFonts w:cs="Calibri"/>
          <w:sz w:val="26"/>
          <w:szCs w:val="26"/>
        </w:rPr>
        <w:t>ominee</w:t>
      </w:r>
    </w:p>
    <w:p w14:paraId="6EA46EEE" w14:textId="77777777" w:rsidR="00CD1783" w:rsidRPr="00CD1783" w:rsidRDefault="00CD1783" w:rsidP="00CD1783">
      <w:pPr>
        <w:widowControl w:val="0"/>
        <w:autoSpaceDE w:val="0"/>
        <w:autoSpaceDN w:val="0"/>
        <w:adjustRightInd w:val="0"/>
        <w:jc w:val="both"/>
        <w:rPr>
          <w:rFonts w:cs="Calibri"/>
          <w:sz w:val="26"/>
          <w:szCs w:val="26"/>
        </w:rPr>
      </w:pPr>
      <w:r>
        <w:rPr>
          <w:rFonts w:cs="Calibri"/>
          <w:sz w:val="26"/>
          <w:szCs w:val="26"/>
        </w:rPr>
        <w:t>District G</w:t>
      </w:r>
      <w:r w:rsidRPr="00CD1783">
        <w:rPr>
          <w:rFonts w:cs="Calibri"/>
          <w:sz w:val="26"/>
          <w:szCs w:val="26"/>
        </w:rPr>
        <w:t>overnors-</w:t>
      </w:r>
      <w:r>
        <w:rPr>
          <w:rFonts w:cs="Calibri"/>
          <w:sz w:val="26"/>
          <w:szCs w:val="26"/>
        </w:rPr>
        <w:t>Designate</w:t>
      </w:r>
    </w:p>
    <w:p w14:paraId="3540A143"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 xml:space="preserve">Assistant </w:t>
      </w:r>
      <w:r w:rsidR="000103E5">
        <w:rPr>
          <w:rFonts w:cs="Calibri"/>
          <w:sz w:val="26"/>
          <w:szCs w:val="26"/>
        </w:rPr>
        <w:t xml:space="preserve">District Governors </w:t>
      </w:r>
    </w:p>
    <w:p w14:paraId="0B776A79" w14:textId="77777777" w:rsidR="000103E5" w:rsidRDefault="000103E5" w:rsidP="00CD1783">
      <w:pPr>
        <w:widowControl w:val="0"/>
        <w:autoSpaceDE w:val="0"/>
        <w:autoSpaceDN w:val="0"/>
        <w:adjustRightInd w:val="0"/>
        <w:jc w:val="both"/>
        <w:rPr>
          <w:rFonts w:cs="Calibri"/>
          <w:sz w:val="26"/>
          <w:szCs w:val="26"/>
        </w:rPr>
      </w:pPr>
      <w:r>
        <w:rPr>
          <w:rFonts w:cs="Calibri"/>
          <w:sz w:val="26"/>
          <w:szCs w:val="26"/>
        </w:rPr>
        <w:t>District Secretaries</w:t>
      </w:r>
    </w:p>
    <w:p w14:paraId="7F3C6358"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District T</w:t>
      </w:r>
      <w:r w:rsidR="00CD1783" w:rsidRPr="00CD1783">
        <w:rPr>
          <w:rFonts w:cs="Calibri"/>
          <w:sz w:val="26"/>
          <w:szCs w:val="26"/>
        </w:rPr>
        <w:t>reasurers</w:t>
      </w:r>
    </w:p>
    <w:p w14:paraId="4ABC1A6F"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 xml:space="preserve">District </w:t>
      </w:r>
      <w:r w:rsidR="000103E5">
        <w:rPr>
          <w:rFonts w:cs="Calibri"/>
          <w:sz w:val="26"/>
          <w:szCs w:val="26"/>
        </w:rPr>
        <w:t>C</w:t>
      </w:r>
      <w:r w:rsidRPr="00CD1783">
        <w:rPr>
          <w:rFonts w:cs="Calibri"/>
          <w:sz w:val="26"/>
          <w:szCs w:val="26"/>
        </w:rPr>
        <w:t xml:space="preserve">ommittee </w:t>
      </w:r>
      <w:r w:rsidR="000103E5">
        <w:rPr>
          <w:rFonts w:cs="Calibri"/>
          <w:sz w:val="26"/>
          <w:szCs w:val="26"/>
        </w:rPr>
        <w:t>Chairs</w:t>
      </w:r>
    </w:p>
    <w:p w14:paraId="2D4EEAB8"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Club P</w:t>
      </w:r>
      <w:r w:rsidR="00CD1783" w:rsidRPr="00CD1783">
        <w:rPr>
          <w:rFonts w:cs="Calibri"/>
          <w:sz w:val="26"/>
          <w:szCs w:val="26"/>
        </w:rPr>
        <w:t>residents</w:t>
      </w:r>
    </w:p>
    <w:p w14:paraId="478F58E1"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Club Presidents-E</w:t>
      </w:r>
      <w:r w:rsidR="00CD1783" w:rsidRPr="00CD1783">
        <w:rPr>
          <w:rFonts w:cs="Calibri"/>
          <w:sz w:val="26"/>
          <w:szCs w:val="26"/>
        </w:rPr>
        <w:t>lect</w:t>
      </w:r>
    </w:p>
    <w:p w14:paraId="615186E1"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Club Vice-P</w:t>
      </w:r>
      <w:r w:rsidR="00CD1783" w:rsidRPr="00CD1783">
        <w:rPr>
          <w:rFonts w:cs="Calibri"/>
          <w:sz w:val="26"/>
          <w:szCs w:val="26"/>
        </w:rPr>
        <w:t>residents</w:t>
      </w:r>
    </w:p>
    <w:p w14:paraId="0FB04919"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Club S</w:t>
      </w:r>
      <w:r w:rsidR="00CD1783" w:rsidRPr="00CD1783">
        <w:rPr>
          <w:rFonts w:cs="Calibri"/>
          <w:sz w:val="26"/>
          <w:szCs w:val="26"/>
        </w:rPr>
        <w:t>ecretaries</w:t>
      </w:r>
    </w:p>
    <w:p w14:paraId="78F0F203"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Club T</w:t>
      </w:r>
      <w:r w:rsidR="00CD1783" w:rsidRPr="00CD1783">
        <w:rPr>
          <w:rFonts w:cs="Calibri"/>
          <w:sz w:val="26"/>
          <w:szCs w:val="26"/>
        </w:rPr>
        <w:t>reasurers</w:t>
      </w:r>
    </w:p>
    <w:p w14:paraId="4E814431" w14:textId="77777777" w:rsidR="00CD1783" w:rsidRPr="00CD1783" w:rsidRDefault="000103E5" w:rsidP="00CD1783">
      <w:pPr>
        <w:widowControl w:val="0"/>
        <w:autoSpaceDE w:val="0"/>
        <w:autoSpaceDN w:val="0"/>
        <w:adjustRightInd w:val="0"/>
        <w:jc w:val="both"/>
        <w:rPr>
          <w:rFonts w:cs="Calibri"/>
          <w:sz w:val="26"/>
          <w:szCs w:val="26"/>
        </w:rPr>
      </w:pPr>
      <w:r>
        <w:rPr>
          <w:rFonts w:cs="Calibri"/>
          <w:sz w:val="26"/>
          <w:szCs w:val="26"/>
        </w:rPr>
        <w:t>Club Sergeants-At-A</w:t>
      </w:r>
      <w:bookmarkStart w:id="0" w:name="_GoBack"/>
      <w:bookmarkEnd w:id="0"/>
      <w:r w:rsidR="00CD1783" w:rsidRPr="00CD1783">
        <w:rPr>
          <w:rFonts w:cs="Calibri"/>
          <w:sz w:val="26"/>
          <w:szCs w:val="26"/>
        </w:rPr>
        <w:t>rms</w:t>
      </w:r>
    </w:p>
    <w:p w14:paraId="5021E33E"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Other club board members</w:t>
      </w:r>
    </w:p>
    <w:p w14:paraId="3F179A64"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Club committee chairs</w:t>
      </w:r>
    </w:p>
    <w:p w14:paraId="078AB224"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Past assistant governors</w:t>
      </w:r>
    </w:p>
    <w:p w14:paraId="6EE0D150"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Rotarians</w:t>
      </w:r>
    </w:p>
    <w:p w14:paraId="41CAD9C8"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Rotary alumni</w:t>
      </w:r>
    </w:p>
    <w:p w14:paraId="1E11A0E7"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Rotarians’ families</w:t>
      </w:r>
    </w:p>
    <w:p w14:paraId="25569031" w14:textId="77777777" w:rsidR="00CD1783" w:rsidRPr="00CD1783" w:rsidRDefault="00CD1783" w:rsidP="00CD1783">
      <w:pPr>
        <w:widowControl w:val="0"/>
        <w:autoSpaceDE w:val="0"/>
        <w:autoSpaceDN w:val="0"/>
        <w:adjustRightInd w:val="0"/>
        <w:jc w:val="both"/>
        <w:rPr>
          <w:rFonts w:cs="Calibri"/>
          <w:sz w:val="26"/>
          <w:szCs w:val="26"/>
        </w:rPr>
      </w:pPr>
    </w:p>
    <w:p w14:paraId="04E66C37" w14:textId="77777777" w:rsidR="00CD1783" w:rsidRPr="00CD1783" w:rsidRDefault="00CD1783" w:rsidP="00CD1783">
      <w:pPr>
        <w:widowControl w:val="0"/>
        <w:autoSpaceDE w:val="0"/>
        <w:autoSpaceDN w:val="0"/>
        <w:adjustRightInd w:val="0"/>
        <w:jc w:val="both"/>
        <w:rPr>
          <w:rFonts w:cs="Calibri"/>
          <w:sz w:val="26"/>
          <w:szCs w:val="26"/>
        </w:rPr>
      </w:pPr>
      <w:r w:rsidRPr="00CD1783">
        <w:rPr>
          <w:rFonts w:cs="Calibri"/>
          <w:sz w:val="26"/>
          <w:szCs w:val="26"/>
        </w:rPr>
        <w:t>At district meetings, Rotarians visiting from a foreign country may be placed before local Rotarians of the same rank, as a courtesy.</w:t>
      </w:r>
    </w:p>
    <w:p w14:paraId="16D2273D" w14:textId="77777777" w:rsidR="00CD1783" w:rsidRPr="00CD1783" w:rsidRDefault="00CD1783" w:rsidP="00CD1783">
      <w:pPr>
        <w:widowControl w:val="0"/>
        <w:autoSpaceDE w:val="0"/>
        <w:autoSpaceDN w:val="0"/>
        <w:adjustRightInd w:val="0"/>
        <w:jc w:val="both"/>
        <w:rPr>
          <w:rFonts w:cs="Calibri"/>
          <w:sz w:val="26"/>
          <w:szCs w:val="26"/>
        </w:rPr>
      </w:pPr>
    </w:p>
    <w:p w14:paraId="17381DEA" w14:textId="77777777" w:rsidR="00353259" w:rsidRPr="00CD1783" w:rsidRDefault="00CD1783" w:rsidP="00CD1783">
      <w:pPr>
        <w:jc w:val="both"/>
      </w:pPr>
      <w:r w:rsidRPr="00CD1783">
        <w:rPr>
          <w:rFonts w:cs="Calibri"/>
          <w:sz w:val="26"/>
          <w:szCs w:val="26"/>
        </w:rPr>
        <w:t>High-ranking non-Rotarians may be given precedence in ranking according to local custom.  Clubs and districts are encouraged to advise guests if protocol places Rotarians before non-Rotarians.  (October 2014 Mtg., Bd. Dec. 38)</w:t>
      </w:r>
    </w:p>
    <w:sectPr w:rsidR="00353259" w:rsidRPr="00CD1783" w:rsidSect="00D643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06B5" w14:textId="77777777" w:rsidR="00F9152A" w:rsidRDefault="00F9152A" w:rsidP="00CD1783">
      <w:r>
        <w:separator/>
      </w:r>
    </w:p>
  </w:endnote>
  <w:endnote w:type="continuationSeparator" w:id="0">
    <w:p w14:paraId="3430A3E3" w14:textId="77777777" w:rsidR="00F9152A" w:rsidRDefault="00F9152A" w:rsidP="00CD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BBDAF" w14:textId="77777777" w:rsidR="00F9152A" w:rsidRDefault="00F9152A" w:rsidP="00CD1783">
      <w:r>
        <w:separator/>
      </w:r>
    </w:p>
  </w:footnote>
  <w:footnote w:type="continuationSeparator" w:id="0">
    <w:p w14:paraId="70798AFC" w14:textId="77777777" w:rsidR="00F9152A" w:rsidRDefault="00F9152A" w:rsidP="00CD1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B4910" w14:textId="77777777" w:rsidR="00CD1783" w:rsidRDefault="00CD1783" w:rsidP="00CD1783">
    <w:pPr>
      <w:pStyle w:val="Header"/>
      <w:jc w:val="center"/>
    </w:pPr>
    <w:r>
      <w:rPr>
        <w:noProof/>
      </w:rPr>
      <w:drawing>
        <wp:inline distT="0" distB="0" distL="0" distR="0" wp14:anchorId="57114AB4" wp14:editId="4D6BB00F">
          <wp:extent cx="2581275" cy="96979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MB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9107" cy="9802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83"/>
    <w:rsid w:val="000103E5"/>
    <w:rsid w:val="00353259"/>
    <w:rsid w:val="00CD1783"/>
    <w:rsid w:val="00D643A2"/>
    <w:rsid w:val="00F9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3CD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783"/>
    <w:pPr>
      <w:tabs>
        <w:tab w:val="center" w:pos="4680"/>
        <w:tab w:val="right" w:pos="9360"/>
      </w:tabs>
    </w:pPr>
  </w:style>
  <w:style w:type="character" w:customStyle="1" w:styleId="HeaderChar">
    <w:name w:val="Header Char"/>
    <w:basedOn w:val="DefaultParagraphFont"/>
    <w:link w:val="Header"/>
    <w:uiPriority w:val="99"/>
    <w:rsid w:val="00CD1783"/>
  </w:style>
  <w:style w:type="paragraph" w:styleId="Footer">
    <w:name w:val="footer"/>
    <w:basedOn w:val="Normal"/>
    <w:link w:val="FooterChar"/>
    <w:uiPriority w:val="99"/>
    <w:unhideWhenUsed/>
    <w:rsid w:val="00CD1783"/>
    <w:pPr>
      <w:tabs>
        <w:tab w:val="center" w:pos="4680"/>
        <w:tab w:val="right" w:pos="9360"/>
      </w:tabs>
    </w:pPr>
  </w:style>
  <w:style w:type="character" w:customStyle="1" w:styleId="FooterChar">
    <w:name w:val="Footer Char"/>
    <w:basedOn w:val="DefaultParagraphFont"/>
    <w:link w:val="Footer"/>
    <w:uiPriority w:val="99"/>
    <w:rsid w:val="00CD1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Schroeder</dc:creator>
  <cp:keywords/>
  <dc:description/>
  <cp:lastModifiedBy>Clinton Schroeder</cp:lastModifiedBy>
  <cp:revision>1</cp:revision>
  <dcterms:created xsi:type="dcterms:W3CDTF">2016-02-18T01:21:00Z</dcterms:created>
  <dcterms:modified xsi:type="dcterms:W3CDTF">2016-02-18T01:33:00Z</dcterms:modified>
</cp:coreProperties>
</file>